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8A" w:rsidRPr="00B5178A" w:rsidRDefault="00B5178A" w:rsidP="00B5178A">
      <w:pPr>
        <w:jc w:val="center"/>
        <w:rPr>
          <w:rFonts w:ascii="Arial" w:hAnsi="Arial" w:cs="Arial"/>
          <w:b/>
          <w:sz w:val="72"/>
          <w:szCs w:val="72"/>
        </w:rPr>
      </w:pPr>
      <w:bookmarkStart w:id="0" w:name="_GoBack"/>
      <w:bookmarkEnd w:id="0"/>
      <w:r w:rsidRPr="00B5178A">
        <w:rPr>
          <w:rFonts w:ascii="Arial" w:hAnsi="Arial" w:cs="Arial"/>
          <w:b/>
          <w:sz w:val="72"/>
          <w:szCs w:val="72"/>
        </w:rPr>
        <w:t xml:space="preserve">ANNEX </w:t>
      </w:r>
      <w:r>
        <w:rPr>
          <w:rFonts w:ascii="Arial" w:hAnsi="Arial" w:cs="Arial"/>
          <w:b/>
          <w:sz w:val="72"/>
          <w:szCs w:val="72"/>
        </w:rPr>
        <w:t>P</w:t>
      </w:r>
    </w:p>
    <w:p w:rsidR="00B5178A" w:rsidRPr="00B5178A" w:rsidRDefault="00B5178A" w:rsidP="00B5178A">
      <w:pPr>
        <w:jc w:val="center"/>
        <w:rPr>
          <w:rFonts w:ascii="Arial" w:hAnsi="Arial" w:cs="Arial"/>
        </w:rPr>
      </w:pPr>
    </w:p>
    <w:p w:rsidR="00B5178A" w:rsidRPr="00B5178A" w:rsidRDefault="00B5178A" w:rsidP="00B5178A">
      <w:pPr>
        <w:jc w:val="center"/>
        <w:rPr>
          <w:rFonts w:ascii="Arial" w:hAnsi="Arial" w:cs="Arial"/>
          <w:b/>
          <w:sz w:val="56"/>
          <w:szCs w:val="56"/>
        </w:rPr>
      </w:pPr>
      <w:r>
        <w:rPr>
          <w:rFonts w:ascii="Arial" w:hAnsi="Arial" w:cs="Arial"/>
          <w:b/>
          <w:sz w:val="56"/>
          <w:szCs w:val="56"/>
        </w:rPr>
        <w:t>Hazard Mitigation</w:t>
      </w:r>
    </w:p>
    <w:p w:rsidR="00DA3EAE" w:rsidRPr="00A939D3" w:rsidRDefault="00DA3EAE" w:rsidP="00DA3EAE">
      <w:pPr>
        <w:pStyle w:val="BlockText"/>
        <w:ind w:left="0" w:right="0"/>
        <w:jc w:val="left"/>
        <w:rPr>
          <w:i/>
          <w:sz w:val="32"/>
          <w:szCs w:val="32"/>
        </w:rPr>
      </w:pPr>
    </w:p>
    <w:p w:rsidR="00DA3EAE" w:rsidRPr="00A939D3" w:rsidRDefault="00DA3EAE" w:rsidP="00DA3EAE">
      <w:pPr>
        <w:pStyle w:val="BlockText"/>
        <w:ind w:left="0" w:right="0"/>
        <w:jc w:val="left"/>
        <w:rPr>
          <w:i/>
          <w:sz w:val="32"/>
          <w:szCs w:val="32"/>
        </w:rPr>
      </w:pPr>
    </w:p>
    <w:p w:rsidR="00DA3EAE" w:rsidRPr="00A939D3" w:rsidRDefault="00DA3EAE" w:rsidP="00DA3EA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DA3EAE" w:rsidRPr="00A939D3" w:rsidRDefault="00025D7F" w:rsidP="00DA3EA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DA3EAE" w:rsidRPr="00A939D3" w:rsidRDefault="00DA3EAE" w:rsidP="00DA3EA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DA3EAE" w:rsidRPr="00A939D3" w:rsidRDefault="00DA3EAE" w:rsidP="00DA3EAE">
      <w:pPr>
        <w:pStyle w:val="BlockText"/>
        <w:ind w:left="0" w:right="-180"/>
      </w:pPr>
    </w:p>
    <w:p w:rsidR="00DA3EAE" w:rsidRPr="00A939D3" w:rsidRDefault="00DA3EAE" w:rsidP="00DA3EAE">
      <w:pPr>
        <w:pStyle w:val="BlockText"/>
        <w:ind w:left="0" w:right="-180"/>
      </w:pPr>
    </w:p>
    <w:p w:rsidR="00DA3EAE" w:rsidRPr="00A939D3" w:rsidRDefault="00DA3EAE" w:rsidP="00DA3EAE">
      <w:pPr>
        <w:pStyle w:val="BlockText"/>
        <w:ind w:left="0" w:right="-180"/>
      </w:pPr>
    </w:p>
    <w:p w:rsidR="005C0548" w:rsidRPr="005C0548" w:rsidRDefault="005C0548" w:rsidP="005C0548">
      <w:pPr>
        <w:jc w:val="center"/>
        <w:rPr>
          <w:rFonts w:ascii="Arial" w:hAnsi="Arial" w:cs="Arial"/>
          <w:b/>
          <w:bCs/>
          <w:smallCaps/>
          <w:sz w:val="72"/>
          <w:szCs w:val="72"/>
        </w:rPr>
      </w:pPr>
      <w:r w:rsidRPr="005C0548">
        <w:rPr>
          <w:rFonts w:ascii="Arial" w:hAnsi="Arial" w:cs="Arial"/>
          <w:b/>
          <w:bCs/>
          <w:smallCaps/>
          <w:sz w:val="72"/>
          <w:szCs w:val="72"/>
        </w:rPr>
        <w:t>Wood County</w:t>
      </w:r>
    </w:p>
    <w:p w:rsidR="005C0548" w:rsidRPr="00A939D3" w:rsidRDefault="005C0548" w:rsidP="005C0548">
      <w:pPr>
        <w:jc w:val="center"/>
        <w:rPr>
          <w:rFonts w:ascii="Arial" w:hAnsi="Arial" w:cs="Arial"/>
          <w:b/>
          <w:bCs/>
          <w:sz w:val="32"/>
          <w:szCs w:val="32"/>
        </w:rPr>
      </w:pPr>
    </w:p>
    <w:p w:rsidR="005C0548" w:rsidRPr="005C0548" w:rsidRDefault="005C0548" w:rsidP="005C0548">
      <w:pPr>
        <w:jc w:val="center"/>
        <w:rPr>
          <w:rFonts w:ascii="Arial" w:hAnsi="Arial" w:cs="Arial"/>
          <w:b/>
          <w:bCs/>
          <w:smallCaps/>
          <w:sz w:val="40"/>
          <w:szCs w:val="32"/>
        </w:rPr>
      </w:pPr>
      <w:r w:rsidRPr="005C0548">
        <w:rPr>
          <w:rFonts w:ascii="Arial" w:hAnsi="Arial" w:cs="Arial"/>
          <w:b/>
          <w:bCs/>
          <w:smallCaps/>
          <w:sz w:val="40"/>
          <w:szCs w:val="32"/>
        </w:rPr>
        <w:t xml:space="preserve">And the Cities of: </w:t>
      </w:r>
    </w:p>
    <w:p w:rsidR="005C0548" w:rsidRPr="005C0548" w:rsidRDefault="005C0548" w:rsidP="005C0548">
      <w:pPr>
        <w:jc w:val="center"/>
        <w:rPr>
          <w:rFonts w:ascii="Arial" w:hAnsi="Arial" w:cs="Arial"/>
          <w:b/>
          <w:bCs/>
          <w:smallCaps/>
          <w:sz w:val="56"/>
          <w:szCs w:val="56"/>
        </w:rPr>
      </w:pPr>
      <w:r w:rsidRPr="005C0548">
        <w:rPr>
          <w:rFonts w:ascii="Arial" w:hAnsi="Arial" w:cs="Arial"/>
          <w:b/>
          <w:bCs/>
          <w:smallCaps/>
          <w:sz w:val="56"/>
          <w:szCs w:val="56"/>
        </w:rPr>
        <w:t>Alba</w:t>
      </w:r>
    </w:p>
    <w:p w:rsidR="005C0548" w:rsidRPr="005C0548" w:rsidRDefault="005C0548" w:rsidP="005C0548">
      <w:pPr>
        <w:jc w:val="center"/>
        <w:rPr>
          <w:rFonts w:ascii="Arial" w:hAnsi="Arial" w:cs="Arial"/>
          <w:b/>
          <w:bCs/>
          <w:smallCaps/>
          <w:sz w:val="56"/>
          <w:szCs w:val="56"/>
        </w:rPr>
      </w:pPr>
      <w:r w:rsidRPr="005C0548">
        <w:rPr>
          <w:rFonts w:ascii="Arial" w:hAnsi="Arial" w:cs="Arial"/>
          <w:b/>
          <w:bCs/>
          <w:smallCaps/>
          <w:sz w:val="56"/>
          <w:szCs w:val="56"/>
        </w:rPr>
        <w:t>Hawkins</w:t>
      </w:r>
    </w:p>
    <w:p w:rsidR="005C0548" w:rsidRPr="005C0548" w:rsidRDefault="005C0548" w:rsidP="005C0548">
      <w:pPr>
        <w:jc w:val="center"/>
        <w:rPr>
          <w:rFonts w:ascii="Arial" w:hAnsi="Arial" w:cs="Arial"/>
          <w:b/>
          <w:bCs/>
          <w:smallCaps/>
          <w:sz w:val="56"/>
          <w:szCs w:val="56"/>
        </w:rPr>
      </w:pPr>
      <w:r w:rsidRPr="005C0548">
        <w:rPr>
          <w:rFonts w:ascii="Arial" w:hAnsi="Arial" w:cs="Arial"/>
          <w:b/>
          <w:bCs/>
          <w:smallCaps/>
          <w:sz w:val="56"/>
          <w:szCs w:val="56"/>
        </w:rPr>
        <w:t>Mineola</w:t>
      </w:r>
    </w:p>
    <w:p w:rsidR="005C0548" w:rsidRPr="005C0548" w:rsidRDefault="005C0548" w:rsidP="005C0548">
      <w:pPr>
        <w:jc w:val="center"/>
        <w:rPr>
          <w:rFonts w:ascii="Arial" w:hAnsi="Arial" w:cs="Arial"/>
          <w:b/>
          <w:bCs/>
          <w:smallCaps/>
          <w:sz w:val="56"/>
          <w:szCs w:val="56"/>
        </w:rPr>
      </w:pPr>
      <w:r w:rsidRPr="005C0548">
        <w:rPr>
          <w:rFonts w:ascii="Arial" w:hAnsi="Arial" w:cs="Arial"/>
          <w:b/>
          <w:bCs/>
          <w:smallCaps/>
          <w:sz w:val="56"/>
          <w:szCs w:val="56"/>
        </w:rPr>
        <w:t>Quitman</w:t>
      </w:r>
    </w:p>
    <w:p w:rsidR="005C0548" w:rsidRPr="005C0548" w:rsidRDefault="005C0548" w:rsidP="005C0548">
      <w:pPr>
        <w:jc w:val="center"/>
        <w:rPr>
          <w:rFonts w:ascii="Arial" w:hAnsi="Arial" w:cs="Arial"/>
          <w:b/>
          <w:bCs/>
          <w:smallCaps/>
          <w:sz w:val="56"/>
          <w:szCs w:val="56"/>
        </w:rPr>
      </w:pPr>
      <w:r w:rsidRPr="005C0548">
        <w:rPr>
          <w:rFonts w:ascii="Arial" w:hAnsi="Arial" w:cs="Arial"/>
          <w:b/>
          <w:bCs/>
          <w:smallCaps/>
          <w:sz w:val="56"/>
          <w:szCs w:val="56"/>
        </w:rPr>
        <w:t>Winnsboro</w:t>
      </w:r>
    </w:p>
    <w:p w:rsidR="005C0548" w:rsidRPr="005C0548" w:rsidRDefault="005C0548" w:rsidP="005C0548">
      <w:pPr>
        <w:jc w:val="center"/>
        <w:rPr>
          <w:rFonts w:ascii="Arial" w:hAnsi="Arial" w:cs="Arial"/>
          <w:b/>
          <w:bCs/>
          <w:smallCaps/>
          <w:sz w:val="56"/>
          <w:szCs w:val="56"/>
        </w:rPr>
      </w:pPr>
      <w:r w:rsidRPr="005C0548">
        <w:rPr>
          <w:rFonts w:ascii="Arial" w:hAnsi="Arial" w:cs="Arial"/>
          <w:b/>
          <w:bCs/>
          <w:smallCaps/>
          <w:sz w:val="56"/>
          <w:szCs w:val="56"/>
        </w:rPr>
        <w:t>Yantis</w:t>
      </w:r>
    </w:p>
    <w:p w:rsidR="00DA3EAE" w:rsidRPr="00A939D3" w:rsidRDefault="00DA3EAE" w:rsidP="00DA3EAE">
      <w:pPr>
        <w:pStyle w:val="BlockText"/>
        <w:ind w:left="0" w:right="-180"/>
      </w:pPr>
    </w:p>
    <w:p w:rsidR="00DA3EAE" w:rsidRPr="00A939D3" w:rsidRDefault="00DA3EAE" w:rsidP="00DA3EAE">
      <w:pPr>
        <w:jc w:val="center"/>
        <w:rPr>
          <w:rFonts w:ascii="Arial" w:hAnsi="Arial" w:cs="Arial"/>
          <w:b/>
          <w:bCs/>
        </w:rPr>
      </w:pPr>
    </w:p>
    <w:p w:rsidR="00DA3EAE" w:rsidRPr="00A939D3" w:rsidRDefault="00DA3EAE" w:rsidP="00DA3EAE">
      <w:pPr>
        <w:jc w:val="center"/>
        <w:rPr>
          <w:rFonts w:ascii="Arial" w:hAnsi="Arial" w:cs="Arial"/>
          <w:b/>
          <w:bCs/>
        </w:rPr>
      </w:pPr>
    </w:p>
    <w:p w:rsidR="00DA3EAE" w:rsidRPr="00A939D3" w:rsidRDefault="00DA3EAE" w:rsidP="00DA3EAE">
      <w:pPr>
        <w:jc w:val="center"/>
        <w:rPr>
          <w:rFonts w:ascii="Arial" w:hAnsi="Arial" w:cs="Arial"/>
          <w:b/>
          <w:bCs/>
        </w:rPr>
      </w:pPr>
    </w:p>
    <w:p w:rsidR="00DA3EAE" w:rsidRDefault="00DA3EAE" w:rsidP="00DA3EAE">
      <w:pPr>
        <w:jc w:val="center"/>
        <w:rPr>
          <w:rFonts w:ascii="Arial" w:hAnsi="Arial" w:cs="Arial"/>
          <w:b/>
          <w:bCs/>
        </w:rPr>
      </w:pPr>
    </w:p>
    <w:p w:rsidR="00DA3EAE" w:rsidRPr="00A939D3" w:rsidRDefault="005C0548" w:rsidP="00DA3EAE">
      <w:pPr>
        <w:jc w:val="center"/>
        <w:rPr>
          <w:rFonts w:ascii="Arial" w:hAnsi="Arial" w:cs="Arial"/>
          <w:b/>
          <w:bCs/>
        </w:rPr>
      </w:pPr>
      <w:r>
        <w:rPr>
          <w:rFonts w:ascii="Arial" w:hAnsi="Arial" w:cs="Arial"/>
          <w:b/>
          <w:bCs/>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3870"/>
        <w:gridCol w:w="2455"/>
      </w:tblGrid>
      <w:tr w:rsidR="00DA3EAE" w:rsidRPr="00A939D3" w:rsidTr="005C0548">
        <w:tc>
          <w:tcPr>
            <w:tcW w:w="9475" w:type="dxa"/>
            <w:gridSpan w:val="4"/>
            <w:tcBorders>
              <w:top w:val="nil"/>
              <w:left w:val="nil"/>
              <w:right w:val="nil"/>
            </w:tcBorders>
            <w:tcMar>
              <w:top w:w="43" w:type="dxa"/>
              <w:left w:w="115" w:type="dxa"/>
              <w:right w:w="115" w:type="dxa"/>
            </w:tcMar>
            <w:vAlign w:val="center"/>
            <w:hideMark/>
          </w:tcPr>
          <w:p w:rsidR="00DA3EAE" w:rsidRDefault="00DA3EAE" w:rsidP="003A4B8F">
            <w:pPr>
              <w:jc w:val="center"/>
              <w:rPr>
                <w:rFonts w:ascii="Arial" w:hAnsi="Arial" w:cs="Arial"/>
                <w:b/>
                <w:sz w:val="24"/>
                <w:szCs w:val="24"/>
              </w:rPr>
            </w:pPr>
            <w:r w:rsidRPr="00A939D3">
              <w:rPr>
                <w:rFonts w:ascii="Arial" w:hAnsi="Arial" w:cs="Arial"/>
                <w:b/>
                <w:sz w:val="24"/>
                <w:szCs w:val="24"/>
              </w:rPr>
              <w:t>RECORD OF CHANGES</w:t>
            </w:r>
          </w:p>
          <w:p w:rsidR="005C0548" w:rsidRPr="00A939D3" w:rsidRDefault="005C0548" w:rsidP="003A4B8F">
            <w:pPr>
              <w:jc w:val="center"/>
              <w:rPr>
                <w:rFonts w:ascii="Arial" w:hAnsi="Arial" w:cs="Arial"/>
                <w:b/>
                <w:sz w:val="24"/>
                <w:szCs w:val="24"/>
              </w:rPr>
            </w:pPr>
          </w:p>
        </w:tc>
      </w:tr>
      <w:tr w:rsidR="00DA3EAE" w:rsidRPr="00A939D3" w:rsidTr="005C0548">
        <w:trPr>
          <w:trHeight w:val="451"/>
        </w:trPr>
        <w:tc>
          <w:tcPr>
            <w:tcW w:w="1530" w:type="dxa"/>
            <w:tcMar>
              <w:top w:w="43" w:type="dxa"/>
              <w:left w:w="115" w:type="dxa"/>
              <w:right w:w="115" w:type="dxa"/>
            </w:tcMar>
            <w:vAlign w:val="center"/>
            <w:hideMark/>
          </w:tcPr>
          <w:p w:rsidR="00DA3EAE" w:rsidRPr="00A939D3" w:rsidRDefault="00DA3EAE" w:rsidP="003A4B8F">
            <w:pPr>
              <w:jc w:val="center"/>
              <w:rPr>
                <w:rFonts w:ascii="Arial" w:hAnsi="Arial" w:cs="Arial"/>
                <w:b/>
                <w:bCs/>
              </w:rPr>
            </w:pPr>
            <w:r w:rsidRPr="00A939D3">
              <w:rPr>
                <w:rFonts w:ascii="Arial" w:hAnsi="Arial" w:cs="Arial"/>
                <w:b/>
                <w:bCs/>
              </w:rPr>
              <w:t>CHANGE #</w:t>
            </w:r>
          </w:p>
        </w:tc>
        <w:tc>
          <w:tcPr>
            <w:tcW w:w="1620" w:type="dxa"/>
            <w:tcMar>
              <w:top w:w="43" w:type="dxa"/>
              <w:left w:w="115" w:type="dxa"/>
              <w:right w:w="115" w:type="dxa"/>
            </w:tcMar>
            <w:vAlign w:val="center"/>
            <w:hideMark/>
          </w:tcPr>
          <w:p w:rsidR="00DA3EAE" w:rsidRPr="00A939D3" w:rsidRDefault="00DA3EAE" w:rsidP="003A4B8F">
            <w:pPr>
              <w:jc w:val="center"/>
              <w:rPr>
                <w:rFonts w:ascii="Arial" w:hAnsi="Arial" w:cs="Arial"/>
                <w:b/>
                <w:bCs/>
              </w:rPr>
            </w:pPr>
            <w:r w:rsidRPr="00A939D3">
              <w:rPr>
                <w:rFonts w:ascii="Arial" w:hAnsi="Arial" w:cs="Arial"/>
                <w:b/>
                <w:bCs/>
              </w:rPr>
              <w:t>DATE OF CHANGE</w:t>
            </w:r>
          </w:p>
        </w:tc>
        <w:tc>
          <w:tcPr>
            <w:tcW w:w="3870" w:type="dxa"/>
            <w:tcMar>
              <w:top w:w="43" w:type="dxa"/>
              <w:left w:w="115" w:type="dxa"/>
              <w:right w:w="115" w:type="dxa"/>
            </w:tcMar>
            <w:vAlign w:val="center"/>
            <w:hideMark/>
          </w:tcPr>
          <w:p w:rsidR="00DA3EAE" w:rsidRPr="00A939D3" w:rsidRDefault="00DA3EAE" w:rsidP="005C0548">
            <w:pPr>
              <w:pStyle w:val="Heading2"/>
              <w:numPr>
                <w:ilvl w:val="0"/>
                <w:numId w:val="0"/>
              </w:numPr>
              <w:autoSpaceDE w:val="0"/>
              <w:autoSpaceDN w:val="0"/>
              <w:ind w:left="720"/>
              <w:rPr>
                <w:rFonts w:ascii="Arial" w:hAnsi="Arial" w:cs="Arial"/>
              </w:rPr>
            </w:pPr>
            <w:r w:rsidRPr="00A939D3">
              <w:rPr>
                <w:rFonts w:ascii="Arial" w:hAnsi="Arial" w:cs="Arial"/>
              </w:rPr>
              <w:t>DESCRIPTION</w:t>
            </w:r>
          </w:p>
        </w:tc>
        <w:tc>
          <w:tcPr>
            <w:tcW w:w="2455" w:type="dxa"/>
            <w:tcMar>
              <w:top w:w="43" w:type="dxa"/>
              <w:left w:w="115" w:type="dxa"/>
              <w:right w:w="115" w:type="dxa"/>
            </w:tcMar>
            <w:vAlign w:val="center"/>
            <w:hideMark/>
          </w:tcPr>
          <w:p w:rsidR="00DA3EAE" w:rsidRPr="00A939D3" w:rsidRDefault="00DA3EAE" w:rsidP="003A4B8F">
            <w:pPr>
              <w:jc w:val="center"/>
              <w:rPr>
                <w:rFonts w:ascii="Arial" w:hAnsi="Arial" w:cs="Arial"/>
                <w:b/>
                <w:bCs/>
                <w:sz w:val="20"/>
                <w:szCs w:val="20"/>
              </w:rPr>
            </w:pPr>
            <w:r w:rsidRPr="00A939D3">
              <w:rPr>
                <w:rFonts w:ascii="Arial" w:hAnsi="Arial" w:cs="Arial"/>
                <w:b/>
                <w:bCs/>
                <w:sz w:val="20"/>
                <w:szCs w:val="20"/>
              </w:rPr>
              <w:t>CHANGED BY</w:t>
            </w:r>
          </w:p>
        </w:tc>
      </w:tr>
      <w:tr w:rsidR="00DA3EAE" w:rsidRPr="00A939D3" w:rsidTr="005C0548">
        <w:trPr>
          <w:trHeight w:hRule="exact" w:val="576"/>
        </w:trPr>
        <w:tc>
          <w:tcPr>
            <w:tcW w:w="1530" w:type="dxa"/>
            <w:vAlign w:val="center"/>
            <w:hideMark/>
          </w:tcPr>
          <w:p w:rsidR="00DA3EAE" w:rsidRPr="00A939D3" w:rsidRDefault="00DA3EAE" w:rsidP="003A4B8F">
            <w:pPr>
              <w:jc w:val="center"/>
              <w:rPr>
                <w:rFonts w:ascii="Arial" w:hAnsi="Arial" w:cs="Arial"/>
                <w:bCs/>
              </w:rPr>
            </w:pPr>
            <w:r w:rsidRPr="00A939D3">
              <w:rPr>
                <w:rFonts w:ascii="Arial" w:hAnsi="Arial" w:cs="Arial"/>
                <w:bCs/>
              </w:rPr>
              <w:t>01</w:t>
            </w:r>
          </w:p>
        </w:tc>
        <w:tc>
          <w:tcPr>
            <w:tcW w:w="1620" w:type="dxa"/>
            <w:vAlign w:val="center"/>
            <w:hideMark/>
          </w:tcPr>
          <w:p w:rsidR="00DA3EAE" w:rsidRPr="00A939D3" w:rsidRDefault="00DA3EAE" w:rsidP="003A4B8F">
            <w:pPr>
              <w:jc w:val="center"/>
              <w:rPr>
                <w:rFonts w:ascii="Arial" w:hAnsi="Arial" w:cs="Arial"/>
                <w:bCs/>
              </w:rPr>
            </w:pPr>
            <w:r w:rsidRPr="00A939D3">
              <w:rPr>
                <w:rFonts w:ascii="Arial" w:hAnsi="Arial" w:cs="Arial"/>
                <w:bCs/>
              </w:rPr>
              <w:t>07-21-2017</w:t>
            </w:r>
          </w:p>
        </w:tc>
        <w:tc>
          <w:tcPr>
            <w:tcW w:w="3870" w:type="dxa"/>
            <w:vAlign w:val="center"/>
            <w:hideMark/>
          </w:tcPr>
          <w:p w:rsidR="00DA3EAE" w:rsidRPr="00A939D3" w:rsidRDefault="00DA3EAE" w:rsidP="003A4B8F">
            <w:pPr>
              <w:rPr>
                <w:rFonts w:ascii="Arial" w:hAnsi="Arial" w:cs="Arial"/>
                <w:bCs/>
              </w:rPr>
            </w:pPr>
            <w:r w:rsidRPr="00A939D3">
              <w:rPr>
                <w:rFonts w:ascii="Arial" w:hAnsi="Arial" w:cs="Arial"/>
                <w:bCs/>
              </w:rPr>
              <w:t>Update entire annex</w:t>
            </w:r>
          </w:p>
        </w:tc>
        <w:tc>
          <w:tcPr>
            <w:tcW w:w="2455" w:type="dxa"/>
            <w:vAlign w:val="center"/>
            <w:hideMark/>
          </w:tcPr>
          <w:p w:rsidR="00DA3EAE" w:rsidRPr="00A939D3" w:rsidRDefault="00DA3EAE" w:rsidP="003A4B8F">
            <w:pPr>
              <w:rPr>
                <w:rFonts w:ascii="Arial" w:hAnsi="Arial" w:cs="Arial"/>
                <w:bCs/>
              </w:rPr>
            </w:pPr>
            <w:r w:rsidRPr="00A939D3">
              <w:rPr>
                <w:rFonts w:ascii="Arial" w:hAnsi="Arial" w:cs="Arial"/>
                <w:bCs/>
              </w:rPr>
              <w:t>Tully Davidson</w:t>
            </w:r>
          </w:p>
        </w:tc>
      </w:tr>
      <w:tr w:rsidR="00DA3EAE" w:rsidRPr="00A939D3" w:rsidTr="005C0548">
        <w:trPr>
          <w:trHeight w:hRule="exact" w:val="576"/>
        </w:trPr>
        <w:tc>
          <w:tcPr>
            <w:tcW w:w="1530" w:type="dxa"/>
            <w:vAlign w:val="center"/>
            <w:hideMark/>
          </w:tcPr>
          <w:p w:rsidR="00DA3EAE" w:rsidRPr="00A939D3" w:rsidRDefault="00DA3EAE" w:rsidP="003A4B8F">
            <w:pPr>
              <w:jc w:val="center"/>
              <w:rPr>
                <w:rFonts w:ascii="Arial" w:hAnsi="Arial" w:cs="Arial"/>
                <w:bCs/>
              </w:rPr>
            </w:pPr>
          </w:p>
        </w:tc>
        <w:tc>
          <w:tcPr>
            <w:tcW w:w="1620" w:type="dxa"/>
            <w:vAlign w:val="center"/>
            <w:hideMark/>
          </w:tcPr>
          <w:p w:rsidR="00DA3EAE" w:rsidRPr="00A939D3" w:rsidRDefault="00DA3EAE" w:rsidP="003A4B8F">
            <w:pPr>
              <w:jc w:val="center"/>
              <w:rPr>
                <w:rFonts w:ascii="Arial" w:hAnsi="Arial" w:cs="Arial"/>
                <w:bCs/>
              </w:rPr>
            </w:pPr>
          </w:p>
        </w:tc>
        <w:tc>
          <w:tcPr>
            <w:tcW w:w="3870" w:type="dxa"/>
            <w:vAlign w:val="center"/>
            <w:hideMark/>
          </w:tcPr>
          <w:p w:rsidR="00DA3EAE" w:rsidRPr="00A939D3" w:rsidRDefault="00DA3EAE" w:rsidP="003A4B8F">
            <w:pPr>
              <w:rPr>
                <w:rFonts w:ascii="Arial" w:hAnsi="Arial" w:cs="Arial"/>
                <w:bCs/>
              </w:rPr>
            </w:pPr>
          </w:p>
        </w:tc>
        <w:tc>
          <w:tcPr>
            <w:tcW w:w="2455" w:type="dxa"/>
            <w:vAlign w:val="center"/>
            <w:hideMark/>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hideMark/>
          </w:tcPr>
          <w:p w:rsidR="00DA3EAE" w:rsidRPr="00A939D3" w:rsidRDefault="00DA3EAE" w:rsidP="003A4B8F">
            <w:pPr>
              <w:jc w:val="center"/>
              <w:rPr>
                <w:rFonts w:ascii="Arial" w:hAnsi="Arial" w:cs="Arial"/>
                <w:bCs/>
              </w:rPr>
            </w:pPr>
          </w:p>
        </w:tc>
        <w:tc>
          <w:tcPr>
            <w:tcW w:w="1620" w:type="dxa"/>
            <w:vAlign w:val="center"/>
            <w:hideMark/>
          </w:tcPr>
          <w:p w:rsidR="00DA3EAE" w:rsidRPr="00A939D3" w:rsidRDefault="00DA3EAE" w:rsidP="003A4B8F">
            <w:pPr>
              <w:jc w:val="center"/>
              <w:rPr>
                <w:rFonts w:ascii="Arial" w:hAnsi="Arial" w:cs="Arial"/>
                <w:bCs/>
              </w:rPr>
            </w:pPr>
          </w:p>
        </w:tc>
        <w:tc>
          <w:tcPr>
            <w:tcW w:w="3870" w:type="dxa"/>
            <w:vAlign w:val="center"/>
            <w:hideMark/>
          </w:tcPr>
          <w:p w:rsidR="00DA3EAE" w:rsidRPr="00A939D3" w:rsidRDefault="00DA3EAE" w:rsidP="003A4B8F">
            <w:pPr>
              <w:rPr>
                <w:rFonts w:ascii="Arial" w:hAnsi="Arial" w:cs="Arial"/>
                <w:bCs/>
              </w:rPr>
            </w:pPr>
          </w:p>
        </w:tc>
        <w:tc>
          <w:tcPr>
            <w:tcW w:w="2455" w:type="dxa"/>
            <w:vAlign w:val="center"/>
            <w:hideMark/>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hideMark/>
          </w:tcPr>
          <w:p w:rsidR="00DA3EAE" w:rsidRPr="00A939D3" w:rsidRDefault="00DA3EAE" w:rsidP="003A4B8F">
            <w:pPr>
              <w:jc w:val="center"/>
              <w:rPr>
                <w:rFonts w:ascii="Arial" w:hAnsi="Arial" w:cs="Arial"/>
                <w:bCs/>
              </w:rPr>
            </w:pPr>
          </w:p>
        </w:tc>
        <w:tc>
          <w:tcPr>
            <w:tcW w:w="1620" w:type="dxa"/>
            <w:vAlign w:val="center"/>
            <w:hideMark/>
          </w:tcPr>
          <w:p w:rsidR="00DA3EAE" w:rsidRPr="00A939D3" w:rsidRDefault="00DA3EAE" w:rsidP="003A4B8F">
            <w:pPr>
              <w:jc w:val="center"/>
              <w:rPr>
                <w:rFonts w:ascii="Arial" w:hAnsi="Arial" w:cs="Arial"/>
                <w:bCs/>
              </w:rPr>
            </w:pPr>
          </w:p>
        </w:tc>
        <w:tc>
          <w:tcPr>
            <w:tcW w:w="3870" w:type="dxa"/>
            <w:vAlign w:val="center"/>
            <w:hideMark/>
          </w:tcPr>
          <w:p w:rsidR="00DA3EAE" w:rsidRPr="00A939D3" w:rsidRDefault="00DA3EAE" w:rsidP="003A4B8F">
            <w:pPr>
              <w:rPr>
                <w:rFonts w:ascii="Arial" w:hAnsi="Arial" w:cs="Arial"/>
                <w:bCs/>
              </w:rPr>
            </w:pPr>
          </w:p>
        </w:tc>
        <w:tc>
          <w:tcPr>
            <w:tcW w:w="2455" w:type="dxa"/>
            <w:vAlign w:val="center"/>
            <w:hideMark/>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r w:rsidR="00DA3EAE" w:rsidRPr="00A939D3" w:rsidTr="005C0548">
        <w:trPr>
          <w:trHeight w:hRule="exact" w:val="576"/>
        </w:trPr>
        <w:tc>
          <w:tcPr>
            <w:tcW w:w="1530" w:type="dxa"/>
            <w:vAlign w:val="center"/>
          </w:tcPr>
          <w:p w:rsidR="00DA3EAE" w:rsidRPr="00A939D3" w:rsidRDefault="00DA3EAE" w:rsidP="003A4B8F">
            <w:pPr>
              <w:rPr>
                <w:rFonts w:ascii="Arial" w:hAnsi="Arial" w:cs="Arial"/>
                <w:bCs/>
              </w:rPr>
            </w:pPr>
          </w:p>
        </w:tc>
        <w:tc>
          <w:tcPr>
            <w:tcW w:w="1620" w:type="dxa"/>
            <w:vAlign w:val="center"/>
          </w:tcPr>
          <w:p w:rsidR="00DA3EAE" w:rsidRPr="00A939D3" w:rsidRDefault="00DA3EAE" w:rsidP="003A4B8F">
            <w:pPr>
              <w:rPr>
                <w:rFonts w:ascii="Arial" w:hAnsi="Arial" w:cs="Arial"/>
                <w:bCs/>
              </w:rPr>
            </w:pPr>
          </w:p>
        </w:tc>
        <w:tc>
          <w:tcPr>
            <w:tcW w:w="3870" w:type="dxa"/>
            <w:vAlign w:val="center"/>
          </w:tcPr>
          <w:p w:rsidR="00DA3EAE" w:rsidRPr="00A939D3" w:rsidRDefault="00DA3EAE" w:rsidP="003A4B8F">
            <w:pPr>
              <w:rPr>
                <w:rFonts w:ascii="Arial" w:hAnsi="Arial" w:cs="Arial"/>
                <w:bCs/>
              </w:rPr>
            </w:pPr>
          </w:p>
        </w:tc>
        <w:tc>
          <w:tcPr>
            <w:tcW w:w="2455" w:type="dxa"/>
            <w:vAlign w:val="center"/>
          </w:tcPr>
          <w:p w:rsidR="00DA3EAE" w:rsidRPr="00A939D3" w:rsidRDefault="00DA3EAE" w:rsidP="003A4B8F">
            <w:pPr>
              <w:rPr>
                <w:rFonts w:ascii="Arial" w:hAnsi="Arial" w:cs="Arial"/>
                <w:bCs/>
              </w:rPr>
            </w:pPr>
          </w:p>
        </w:tc>
      </w:tr>
    </w:tbl>
    <w:p w:rsidR="00DA3EAE" w:rsidRPr="00A939D3" w:rsidRDefault="00DA3EAE" w:rsidP="00DA3EAE">
      <w:pPr>
        <w:tabs>
          <w:tab w:val="left" w:pos="8083"/>
        </w:tabs>
      </w:pPr>
    </w:p>
    <w:p w:rsidR="00DA3EAE" w:rsidRPr="00A939D3" w:rsidRDefault="00DA3EAE" w:rsidP="00DA3EAE">
      <w:pPr>
        <w:pStyle w:val="Heading4"/>
        <w:rPr>
          <w:rFonts w:ascii="Arial" w:hAnsi="Arial" w:cs="Arial"/>
          <w:sz w:val="32"/>
          <w:szCs w:val="32"/>
        </w:rPr>
      </w:pPr>
      <w:r w:rsidRPr="00A939D3">
        <w:rPr>
          <w:rFonts w:ascii="Arial" w:hAnsi="Arial" w:cs="Arial"/>
          <w:sz w:val="32"/>
          <w:szCs w:val="32"/>
        </w:rPr>
        <w:br w:type="page"/>
      </w:r>
      <w:r w:rsidRPr="00A939D3">
        <w:rPr>
          <w:rFonts w:ascii="Arial" w:hAnsi="Arial" w:cs="Arial"/>
          <w:sz w:val="32"/>
          <w:szCs w:val="32"/>
        </w:rPr>
        <w:lastRenderedPageBreak/>
        <w:t>APPROVAL &amp; IMPLEMENTATION</w:t>
      </w:r>
    </w:p>
    <w:p w:rsidR="00DA3EAE" w:rsidRPr="00A939D3" w:rsidRDefault="00DA3EAE" w:rsidP="00DA3EAE">
      <w:pPr>
        <w:jc w:val="center"/>
        <w:rPr>
          <w:rFonts w:ascii="Arial" w:hAnsi="Arial" w:cs="Arial"/>
          <w:b/>
          <w:bCs/>
        </w:rPr>
      </w:pPr>
    </w:p>
    <w:p w:rsidR="00DA3EAE" w:rsidRPr="00A939D3" w:rsidRDefault="00DA3EAE" w:rsidP="00DA3EAE">
      <w:pPr>
        <w:jc w:val="center"/>
        <w:rPr>
          <w:rFonts w:ascii="Arial" w:hAnsi="Arial" w:cs="Arial"/>
          <w:b/>
          <w:bCs/>
        </w:rPr>
      </w:pPr>
    </w:p>
    <w:p w:rsidR="00DA3EAE" w:rsidRDefault="00DA3EAE" w:rsidP="00DA3EAE">
      <w:pPr>
        <w:jc w:val="center"/>
        <w:rPr>
          <w:rFonts w:ascii="Arial" w:hAnsi="Arial" w:cs="Arial"/>
          <w:b/>
          <w:bCs/>
          <w:color w:val="000000"/>
          <w:sz w:val="32"/>
          <w:szCs w:val="32"/>
        </w:rPr>
      </w:pPr>
      <w:r>
        <w:rPr>
          <w:rFonts w:ascii="Arial" w:hAnsi="Arial" w:cs="Arial"/>
          <w:b/>
          <w:bCs/>
          <w:color w:val="000000"/>
          <w:sz w:val="32"/>
          <w:szCs w:val="32"/>
        </w:rPr>
        <w:t>Annex P</w:t>
      </w:r>
    </w:p>
    <w:p w:rsidR="00DA3EAE" w:rsidRDefault="00DA3EAE" w:rsidP="00DA3EAE">
      <w:pPr>
        <w:jc w:val="center"/>
        <w:rPr>
          <w:rFonts w:ascii="Arial" w:hAnsi="Arial" w:cs="Arial"/>
          <w:b/>
          <w:bCs/>
          <w:color w:val="000000"/>
          <w:sz w:val="32"/>
          <w:szCs w:val="32"/>
        </w:rPr>
      </w:pPr>
    </w:p>
    <w:p w:rsidR="00DA3EAE" w:rsidRDefault="00DA3EAE" w:rsidP="00DA3EAE">
      <w:pPr>
        <w:jc w:val="center"/>
        <w:rPr>
          <w:rFonts w:ascii="Arial" w:hAnsi="Arial" w:cs="Arial"/>
          <w:b/>
          <w:bCs/>
          <w:color w:val="000000"/>
          <w:sz w:val="32"/>
          <w:szCs w:val="32"/>
        </w:rPr>
      </w:pPr>
      <w:r>
        <w:rPr>
          <w:rFonts w:ascii="Arial" w:hAnsi="Arial" w:cs="Arial"/>
          <w:b/>
          <w:bCs/>
          <w:color w:val="000000"/>
          <w:sz w:val="32"/>
          <w:szCs w:val="32"/>
        </w:rPr>
        <w:t>Hazard Mitigation</w:t>
      </w:r>
    </w:p>
    <w:p w:rsidR="00DA3EAE" w:rsidRPr="00A939D3" w:rsidRDefault="00DA3EAE" w:rsidP="00DA3EAE">
      <w:pPr>
        <w:jc w:val="center"/>
        <w:rPr>
          <w:rFonts w:ascii="Arial" w:hAnsi="Arial" w:cs="Arial"/>
          <w:b/>
          <w:bCs/>
          <w:sz w:val="32"/>
          <w:szCs w:val="32"/>
        </w:rPr>
      </w:pPr>
    </w:p>
    <w:p w:rsidR="00DA3EAE" w:rsidRPr="00A939D3" w:rsidRDefault="00DA3EAE" w:rsidP="00DA3EAE">
      <w:pPr>
        <w:pStyle w:val="Heading4"/>
        <w:rPr>
          <w:rFonts w:ascii="Arial" w:hAnsi="Arial" w:cs="Arial"/>
          <w:sz w:val="32"/>
          <w:szCs w:val="32"/>
        </w:rPr>
      </w:pPr>
    </w:p>
    <w:p w:rsidR="00DA3EAE" w:rsidRPr="00A939D3" w:rsidRDefault="00DA3EAE" w:rsidP="00DA3EAE">
      <w:pPr>
        <w:jc w:val="center"/>
        <w:rPr>
          <w:rFonts w:ascii="Arial" w:hAnsi="Arial" w:cs="Arial"/>
          <w:b/>
          <w:bCs/>
        </w:rPr>
      </w:pPr>
    </w:p>
    <w:p w:rsidR="00DA3EAE" w:rsidRPr="00A939D3" w:rsidRDefault="00DA3EAE" w:rsidP="00DA3EAE">
      <w:pPr>
        <w:jc w:val="center"/>
        <w:rPr>
          <w:rFonts w:ascii="Arial" w:hAnsi="Arial" w:cs="Arial"/>
          <w:b/>
          <w:bCs/>
        </w:rPr>
      </w:pPr>
    </w:p>
    <w:p w:rsidR="00DA3EAE" w:rsidRPr="00A939D3" w:rsidRDefault="00DA3EAE" w:rsidP="00DA3EAE">
      <w:pPr>
        <w:pStyle w:val="BodyText2"/>
        <w:suppressAutoHyphens/>
        <w:rPr>
          <w:spacing w:val="-2"/>
        </w:rPr>
      </w:pPr>
      <w:r w:rsidRPr="00A939D3">
        <w:rPr>
          <w:spacing w:val="-2"/>
        </w:rPr>
        <w:t xml:space="preserve">This annex is hereby approved for implementation </w:t>
      </w:r>
      <w:r w:rsidR="00D95EF7">
        <w:rPr>
          <w:spacing w:val="-2"/>
        </w:rPr>
        <w:t xml:space="preserve">on August 31, 2017, </w:t>
      </w:r>
      <w:r w:rsidRPr="00A939D3">
        <w:rPr>
          <w:spacing w:val="-2"/>
        </w:rPr>
        <w:t xml:space="preserve">and supersedes all previous editions. </w:t>
      </w:r>
    </w:p>
    <w:p w:rsidR="00DA3EAE" w:rsidRPr="00A939D3" w:rsidRDefault="00DA3EAE" w:rsidP="00DA3EAE">
      <w:pPr>
        <w:jc w:val="center"/>
        <w:rPr>
          <w:rFonts w:ascii="Arial" w:hAnsi="Arial" w:cs="Arial"/>
          <w:b/>
          <w:bCs/>
        </w:rPr>
      </w:pPr>
    </w:p>
    <w:p w:rsidR="00DA3EAE" w:rsidRPr="00A939D3" w:rsidRDefault="00DA3EAE" w:rsidP="00DA3EAE">
      <w:pPr>
        <w:jc w:val="center"/>
        <w:rPr>
          <w:rFonts w:ascii="Arial" w:hAnsi="Arial" w:cs="Arial"/>
          <w:b/>
          <w:bCs/>
        </w:rPr>
      </w:pPr>
    </w:p>
    <w:p w:rsidR="00D95EF7" w:rsidRDefault="00025D7F" w:rsidP="00D95EF7">
      <w:r>
        <w:rPr>
          <w:noProof/>
        </w:rPr>
        <w:pict>
          <v:shape id="Picture 7" o:spid="_x0000_i1026" type="#_x0000_t75" style="width:468pt;height:80.25pt;visibility:visible;mso-wrap-style:square">
            <v:imagedata r:id="rId8" o:title=""/>
          </v:shape>
        </w:pict>
      </w:r>
    </w:p>
    <w:p w:rsidR="00DA3EAE" w:rsidRPr="00A939D3" w:rsidRDefault="00DA3EAE" w:rsidP="00DA3EAE">
      <w:pPr>
        <w:jc w:val="both"/>
        <w:rPr>
          <w:rFonts w:ascii="Arial" w:hAnsi="Arial" w:cs="Arial"/>
        </w:rPr>
      </w:pPr>
    </w:p>
    <w:p w:rsidR="00DA3EAE" w:rsidRPr="00A939D3" w:rsidRDefault="00DA3EAE" w:rsidP="00DA3EAE">
      <w:pPr>
        <w:jc w:val="both"/>
        <w:rPr>
          <w:rFonts w:ascii="Arial" w:hAnsi="Arial" w:cs="Arial"/>
        </w:rPr>
      </w:pPr>
    </w:p>
    <w:p w:rsidR="00496677" w:rsidRDefault="00496677">
      <w:pPr>
        <w:jc w:val="center"/>
        <w:rPr>
          <w:rFonts w:ascii="Arial" w:hAnsi="Arial" w:cs="Arial"/>
          <w:b/>
          <w:bCs/>
          <w:color w:val="000000"/>
          <w:sz w:val="24"/>
          <w:szCs w:val="24"/>
        </w:rPr>
      </w:pPr>
    </w:p>
    <w:p w:rsidR="00496677" w:rsidRDefault="00496677">
      <w:pPr>
        <w:jc w:val="center"/>
        <w:rPr>
          <w:rFonts w:ascii="Arial" w:hAnsi="Arial" w:cs="Arial"/>
          <w:b/>
          <w:bCs/>
          <w:color w:val="000000"/>
          <w:sz w:val="24"/>
          <w:szCs w:val="24"/>
        </w:rPr>
      </w:pPr>
    </w:p>
    <w:p w:rsidR="00496677" w:rsidRDefault="00496677">
      <w:pPr>
        <w:jc w:val="center"/>
        <w:rPr>
          <w:rFonts w:ascii="Arial" w:hAnsi="Arial" w:cs="Arial"/>
          <w:b/>
          <w:bCs/>
          <w:color w:val="000000"/>
          <w:sz w:val="24"/>
          <w:szCs w:val="24"/>
        </w:rPr>
      </w:pPr>
    </w:p>
    <w:p w:rsidR="00496677" w:rsidRDefault="00496677">
      <w:pPr>
        <w:jc w:val="center"/>
        <w:rPr>
          <w:rFonts w:ascii="Arial" w:hAnsi="Arial" w:cs="Arial"/>
          <w:b/>
          <w:bCs/>
          <w:color w:val="000000"/>
          <w:sz w:val="24"/>
          <w:szCs w:val="24"/>
        </w:rPr>
      </w:pPr>
    </w:p>
    <w:p w:rsidR="00496677" w:rsidRDefault="00496677">
      <w:pPr>
        <w:jc w:val="center"/>
        <w:rPr>
          <w:rFonts w:ascii="Arial" w:hAnsi="Arial" w:cs="Arial"/>
          <w:b/>
          <w:bCs/>
          <w:color w:val="000000"/>
          <w:sz w:val="24"/>
          <w:szCs w:val="24"/>
        </w:rPr>
      </w:pPr>
    </w:p>
    <w:p w:rsidR="00496677" w:rsidRDefault="00496677">
      <w:pPr>
        <w:jc w:val="center"/>
        <w:rPr>
          <w:rFonts w:ascii="Arial" w:hAnsi="Arial" w:cs="Arial"/>
          <w:b/>
          <w:bCs/>
          <w:color w:val="000000"/>
          <w:sz w:val="24"/>
          <w:szCs w:val="24"/>
        </w:rPr>
      </w:pPr>
    </w:p>
    <w:p w:rsidR="00496677" w:rsidRDefault="00496677">
      <w:pPr>
        <w:pStyle w:val="BodyText"/>
        <w:tabs>
          <w:tab w:val="left" w:pos="540"/>
        </w:tabs>
        <w:ind w:firstLine="0"/>
        <w:rPr>
          <w:rFonts w:ascii="Arial" w:hAnsi="Arial" w:cs="Arial"/>
          <w:color w:val="000000"/>
          <w:sz w:val="22"/>
          <w:szCs w:val="22"/>
        </w:rPr>
      </w:pPr>
    </w:p>
    <w:p w:rsidR="00496677" w:rsidRDefault="00496677">
      <w:pPr>
        <w:pStyle w:val="BodyText"/>
        <w:tabs>
          <w:tab w:val="left" w:pos="540"/>
        </w:tabs>
        <w:ind w:firstLine="0"/>
        <w:rPr>
          <w:rFonts w:ascii="Arial" w:hAnsi="Arial" w:cs="Arial"/>
          <w:color w:val="000000"/>
          <w:sz w:val="22"/>
          <w:szCs w:val="22"/>
        </w:rPr>
      </w:pPr>
    </w:p>
    <w:p w:rsidR="00496677" w:rsidRDefault="00496677">
      <w:pPr>
        <w:pStyle w:val="BodyText"/>
        <w:tabs>
          <w:tab w:val="left" w:pos="540"/>
        </w:tabs>
        <w:ind w:firstLine="0"/>
        <w:rPr>
          <w:rFonts w:ascii="Arial" w:hAnsi="Arial" w:cs="Arial"/>
          <w:color w:val="000000"/>
          <w:sz w:val="22"/>
          <w:szCs w:val="22"/>
        </w:rPr>
        <w:sectPr w:rsidR="00496677">
          <w:footerReference w:type="default" r:id="rId9"/>
          <w:pgSz w:w="12240" w:h="15840" w:code="1"/>
          <w:pgMar w:top="1440" w:right="1440" w:bottom="1440" w:left="1440" w:header="720" w:footer="720" w:gutter="0"/>
          <w:pgNumType w:fmt="lowerRoman" w:start="1"/>
          <w:cols w:space="720"/>
        </w:sectPr>
      </w:pPr>
    </w:p>
    <w:p w:rsidR="00496677" w:rsidRDefault="00496677" w:rsidP="00DF03AF">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4"/>
          <w:szCs w:val="24"/>
        </w:rPr>
      </w:pPr>
      <w:r>
        <w:rPr>
          <w:rFonts w:ascii="Arial" w:hAnsi="Arial" w:cs="Arial"/>
          <w:b/>
          <w:bCs/>
          <w:color w:val="000000"/>
          <w:sz w:val="24"/>
          <w:szCs w:val="24"/>
        </w:rPr>
        <w:lastRenderedPageBreak/>
        <w:t>ANNEX P</w:t>
      </w:r>
    </w:p>
    <w:p w:rsidR="00496677" w:rsidRDefault="00496677" w:rsidP="00DF03AF">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4"/>
          <w:szCs w:val="24"/>
        </w:rPr>
      </w:pPr>
    </w:p>
    <w:p w:rsidR="00496677" w:rsidRPr="00DF03AF" w:rsidRDefault="00DF03AF" w:rsidP="00DF03AF">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4"/>
          <w:szCs w:val="24"/>
        </w:rPr>
      </w:pPr>
      <w:r>
        <w:rPr>
          <w:rFonts w:ascii="Arial" w:hAnsi="Arial" w:cs="Arial"/>
          <w:b/>
          <w:bCs/>
          <w:color w:val="000000"/>
          <w:sz w:val="24"/>
          <w:szCs w:val="24"/>
        </w:rPr>
        <w:t>HAZARD MITIGATION</w:t>
      </w:r>
    </w:p>
    <w:p w:rsidR="00496677" w:rsidRDefault="00496677">
      <w:pPr>
        <w:rPr>
          <w:rFonts w:ascii="Arial" w:hAnsi="Arial" w:cs="Arial"/>
          <w:color w:val="000000"/>
        </w:rPr>
      </w:pPr>
    </w:p>
    <w:p w:rsidR="00496677" w:rsidRDefault="00496677" w:rsidP="00DF03AF">
      <w:pPr>
        <w:pStyle w:val="Heading1"/>
        <w:numPr>
          <w:ilvl w:val="0"/>
          <w:numId w:val="0"/>
        </w:numPr>
        <w:pBdr>
          <w:top w:val="single" w:sz="4" w:space="0" w:color="auto"/>
          <w:left w:val="single" w:sz="4" w:space="4" w:color="auto"/>
          <w:bottom w:val="single" w:sz="4" w:space="1" w:color="auto"/>
          <w:right w:val="single" w:sz="4" w:space="4" w:color="auto"/>
        </w:pBdr>
        <w:jc w:val="left"/>
        <w:rPr>
          <w:rFonts w:ascii="Arial" w:hAnsi="Arial" w:cs="Arial"/>
          <w:color w:val="000000"/>
        </w:rPr>
      </w:pPr>
      <w:bookmarkStart w:id="1" w:name="_Toc503341738"/>
      <w:bookmarkStart w:id="2" w:name="_Toc503342435"/>
      <w:r>
        <w:rPr>
          <w:rFonts w:ascii="Arial" w:hAnsi="Arial" w:cs="Arial"/>
          <w:color w:val="000000"/>
        </w:rPr>
        <w:t>I.</w:t>
      </w:r>
      <w:r>
        <w:rPr>
          <w:rFonts w:ascii="Arial" w:hAnsi="Arial" w:cs="Arial"/>
          <w:color w:val="000000"/>
        </w:rPr>
        <w:tab/>
        <w:t xml:space="preserve"> AUTHORITY</w:t>
      </w:r>
      <w:bookmarkEnd w:id="1"/>
      <w:bookmarkEnd w:id="2"/>
    </w:p>
    <w:p w:rsidR="00496677" w:rsidRDefault="00496677">
      <w:pPr>
        <w:pStyle w:val="Heading1"/>
        <w:numPr>
          <w:ilvl w:val="0"/>
          <w:numId w:val="0"/>
        </w:numPr>
        <w:ind w:left="720"/>
        <w:jc w:val="left"/>
        <w:rPr>
          <w:rFonts w:ascii="Arial" w:hAnsi="Arial" w:cs="Arial"/>
          <w:color w:val="000000"/>
        </w:rPr>
      </w:pPr>
    </w:p>
    <w:p w:rsidR="00496677" w:rsidRDefault="00496677" w:rsidP="00DA3C19">
      <w:pPr>
        <w:pStyle w:val="Heading1"/>
        <w:numPr>
          <w:ilvl w:val="0"/>
          <w:numId w:val="40"/>
        </w:numPr>
        <w:jc w:val="left"/>
        <w:rPr>
          <w:rFonts w:ascii="Arial" w:hAnsi="Arial" w:cs="Arial"/>
          <w:b w:val="0"/>
          <w:bCs w:val="0"/>
          <w:color w:val="000000"/>
        </w:rPr>
      </w:pPr>
      <w:bookmarkStart w:id="3" w:name="_Toc503341739"/>
      <w:bookmarkStart w:id="4" w:name="_Toc503342436"/>
      <w:r>
        <w:rPr>
          <w:rFonts w:ascii="Arial" w:hAnsi="Arial" w:cs="Arial"/>
          <w:b w:val="0"/>
          <w:bCs w:val="0"/>
          <w:color w:val="000000"/>
        </w:rPr>
        <w:t xml:space="preserve">See Section I of the </w:t>
      </w:r>
      <w:r w:rsidRPr="00D95EF7">
        <w:rPr>
          <w:rFonts w:ascii="Arial" w:hAnsi="Arial" w:cs="Arial"/>
          <w:bCs w:val="0"/>
          <w:color w:val="000000"/>
        </w:rPr>
        <w:t>Basic Plan</w:t>
      </w:r>
      <w:r>
        <w:rPr>
          <w:rFonts w:ascii="Arial" w:hAnsi="Arial" w:cs="Arial"/>
          <w:b w:val="0"/>
          <w:bCs w:val="0"/>
          <w:color w:val="000000"/>
        </w:rPr>
        <w:t xml:space="preserve"> for general authorities.</w:t>
      </w:r>
      <w:bookmarkEnd w:id="3"/>
      <w:bookmarkEnd w:id="4"/>
    </w:p>
    <w:p w:rsidR="00496677" w:rsidRDefault="00496677">
      <w:pPr>
        <w:rPr>
          <w:color w:val="000000"/>
        </w:rPr>
      </w:pPr>
    </w:p>
    <w:p w:rsidR="00496677" w:rsidRDefault="00496677" w:rsidP="00DA3C19">
      <w:pPr>
        <w:numPr>
          <w:ilvl w:val="0"/>
          <w:numId w:val="40"/>
        </w:numPr>
        <w:rPr>
          <w:rFonts w:ascii="Arial" w:hAnsi="Arial" w:cs="Arial"/>
          <w:color w:val="000000"/>
        </w:rPr>
      </w:pPr>
      <w:r>
        <w:rPr>
          <w:rFonts w:ascii="Arial" w:hAnsi="Arial" w:cs="Arial"/>
          <w:color w:val="000000"/>
        </w:rPr>
        <w:t>The Robert T. Stafford Disaster Relief and Emergency Assistance Act (PL 93-288), as amended by the</w:t>
      </w:r>
      <w:r>
        <w:rPr>
          <w:rFonts w:ascii="Arial" w:hAnsi="Arial" w:cs="Arial"/>
          <w:b/>
          <w:bCs/>
          <w:color w:val="000000"/>
        </w:rPr>
        <w:t xml:space="preserve"> </w:t>
      </w:r>
      <w:r>
        <w:rPr>
          <w:rFonts w:ascii="Arial" w:hAnsi="Arial" w:cs="Arial"/>
          <w:color w:val="000000"/>
        </w:rPr>
        <w:t>Disaster Mitigation Act of 2000 (PL 106-390)</w:t>
      </w:r>
    </w:p>
    <w:p w:rsidR="00496677" w:rsidRDefault="00496677">
      <w:pPr>
        <w:rPr>
          <w:color w:val="000000"/>
        </w:rPr>
      </w:pPr>
    </w:p>
    <w:p w:rsidR="00496677" w:rsidRDefault="00496677" w:rsidP="00DA3C19">
      <w:pPr>
        <w:numPr>
          <w:ilvl w:val="0"/>
          <w:numId w:val="40"/>
        </w:numPr>
        <w:rPr>
          <w:rFonts w:ascii="Arial" w:hAnsi="Arial" w:cs="Arial"/>
          <w:color w:val="000000"/>
        </w:rPr>
      </w:pPr>
      <w:r>
        <w:rPr>
          <w:rFonts w:ascii="Arial" w:hAnsi="Arial" w:cs="Arial"/>
          <w:color w:val="000000"/>
        </w:rPr>
        <w:t>Applicable Commissioners Court orders and/or city ordinances appointing members of the local Hazard Mitigation Team (HMT).</w:t>
      </w:r>
    </w:p>
    <w:p w:rsidR="00496677" w:rsidRDefault="00496677">
      <w:pPr>
        <w:rPr>
          <w:rFonts w:ascii="Arial" w:hAnsi="Arial" w:cs="Arial"/>
          <w:color w:val="000000"/>
        </w:rPr>
      </w:pPr>
    </w:p>
    <w:p w:rsidR="00496677" w:rsidRPr="00025D7F" w:rsidRDefault="00496677" w:rsidP="00B62CF1">
      <w:pPr>
        <w:numPr>
          <w:ilvl w:val="0"/>
          <w:numId w:val="40"/>
        </w:numPr>
        <w:jc w:val="both"/>
        <w:rPr>
          <w:rFonts w:ascii="Arial" w:hAnsi="Arial" w:cs="Arial"/>
          <w:color w:val="000000"/>
        </w:rPr>
      </w:pPr>
      <w:r w:rsidRPr="00025D7F">
        <w:rPr>
          <w:rFonts w:ascii="Arial" w:hAnsi="Arial" w:cs="Arial"/>
          <w:color w:val="000000"/>
        </w:rPr>
        <w:t>Applicable Commissioners Court orders and/or city ordinances pertaining to emergency</w:t>
      </w:r>
      <w:r w:rsidR="00B62CF1">
        <w:rPr>
          <w:rFonts w:ascii="Arial" w:hAnsi="Arial" w:cs="Arial"/>
          <w:color w:val="000000"/>
        </w:rPr>
        <w:t xml:space="preserve"> management or mitigation plans, including</w:t>
      </w:r>
      <w:r w:rsidR="00025D7F" w:rsidRPr="00025D7F">
        <w:rPr>
          <w:rFonts w:ascii="Arial" w:hAnsi="Arial" w:cs="Arial"/>
          <w:color w:val="000000"/>
        </w:rPr>
        <w:t xml:space="preserve"> </w:t>
      </w:r>
      <w:r w:rsidRPr="00B62CF1">
        <w:rPr>
          <w:rFonts w:ascii="Arial" w:hAnsi="Arial" w:cs="Arial"/>
          <w:b/>
          <w:color w:val="000000"/>
        </w:rPr>
        <w:t xml:space="preserve">Joint Resolution # </w:t>
      </w:r>
      <w:r w:rsidR="00DA3EAE" w:rsidRPr="00B62CF1">
        <w:rPr>
          <w:rFonts w:ascii="Arial" w:hAnsi="Arial" w:cs="Arial"/>
          <w:b/>
          <w:color w:val="000000"/>
        </w:rPr>
        <w:t>27-09</w:t>
      </w:r>
      <w:r w:rsidRPr="00025D7F">
        <w:rPr>
          <w:rFonts w:ascii="Arial" w:hAnsi="Arial" w:cs="Arial"/>
          <w:color w:val="000000"/>
        </w:rPr>
        <w:t xml:space="preserve"> adopting the </w:t>
      </w:r>
      <w:r w:rsidRPr="00025D7F">
        <w:rPr>
          <w:rFonts w:ascii="Arial" w:hAnsi="Arial" w:cs="Arial"/>
          <w:i/>
          <w:iCs/>
          <w:color w:val="000000"/>
        </w:rPr>
        <w:t>Mitigation Action Plan</w:t>
      </w:r>
      <w:r w:rsidR="00B62CF1">
        <w:rPr>
          <w:rFonts w:ascii="Arial" w:hAnsi="Arial" w:cs="Arial"/>
          <w:i/>
          <w:iCs/>
          <w:color w:val="000000"/>
        </w:rPr>
        <w:t>.</w:t>
      </w:r>
    </w:p>
    <w:p w:rsidR="00496677" w:rsidRDefault="00496677">
      <w:pPr>
        <w:rPr>
          <w:rFonts w:ascii="Arial" w:hAnsi="Arial" w:cs="Arial"/>
          <w:color w:val="000000"/>
        </w:rPr>
      </w:pPr>
    </w:p>
    <w:p w:rsidR="00496677" w:rsidRDefault="00496677" w:rsidP="00DA3C19">
      <w:pPr>
        <w:numPr>
          <w:ilvl w:val="0"/>
          <w:numId w:val="40"/>
        </w:numPr>
        <w:jc w:val="both"/>
        <w:rPr>
          <w:rFonts w:ascii="Arial" w:hAnsi="Arial" w:cs="Arial"/>
          <w:color w:val="000000"/>
        </w:rPr>
      </w:pPr>
      <w:r>
        <w:rPr>
          <w:rFonts w:ascii="Arial" w:hAnsi="Arial" w:cs="Arial"/>
          <w:color w:val="000000"/>
        </w:rPr>
        <w:t>Applicable Commissioners Court orders and/or city ordinances, or countywide or regional plans pertaining to mitigation, floodplain management, zoning regulations, land management, an</w:t>
      </w:r>
      <w:r w:rsidR="00B62CF1">
        <w:rPr>
          <w:rFonts w:ascii="Arial" w:hAnsi="Arial" w:cs="Arial"/>
          <w:color w:val="000000"/>
        </w:rPr>
        <w:t>d/or construction standards</w:t>
      </w:r>
      <w:r>
        <w:rPr>
          <w:rFonts w:ascii="Arial" w:hAnsi="Arial" w:cs="Arial"/>
          <w:color w:val="000000"/>
        </w:rPr>
        <w:t xml:space="preserve">. </w:t>
      </w:r>
    </w:p>
    <w:p w:rsidR="00496677" w:rsidRDefault="00496677">
      <w:pPr>
        <w:rPr>
          <w:rFonts w:ascii="Arial" w:hAnsi="Arial" w:cs="Arial"/>
          <w:color w:val="000000"/>
        </w:rPr>
      </w:pPr>
    </w:p>
    <w:p w:rsidR="00D95EF7" w:rsidRDefault="00D95EF7">
      <w:pPr>
        <w:rPr>
          <w:rFonts w:ascii="Arial" w:hAnsi="Arial" w:cs="Arial"/>
          <w:color w:val="000000"/>
        </w:rPr>
      </w:pP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left"/>
        <w:rPr>
          <w:rFonts w:ascii="Arial" w:hAnsi="Arial" w:cs="Arial"/>
          <w:color w:val="000000"/>
        </w:rPr>
      </w:pPr>
      <w:bookmarkStart w:id="5" w:name="_Toc503341740"/>
      <w:bookmarkStart w:id="6" w:name="_Toc503342437"/>
      <w:r>
        <w:rPr>
          <w:rFonts w:ascii="Arial" w:hAnsi="Arial" w:cs="Arial"/>
          <w:color w:val="000000"/>
        </w:rPr>
        <w:t>PURPOSE</w:t>
      </w:r>
      <w:bookmarkEnd w:id="5"/>
      <w:bookmarkEnd w:id="6"/>
    </w:p>
    <w:p w:rsidR="00496677" w:rsidRDefault="00496677"/>
    <w:p w:rsidR="00496677" w:rsidRDefault="00496677" w:rsidP="00DA3C19">
      <w:pPr>
        <w:numPr>
          <w:ilvl w:val="0"/>
          <w:numId w:val="21"/>
        </w:numPr>
        <w:jc w:val="both"/>
        <w:rPr>
          <w:rFonts w:ascii="Arial" w:hAnsi="Arial" w:cs="Arial"/>
          <w:color w:val="000000"/>
        </w:rPr>
      </w:pPr>
      <w:r>
        <w:rPr>
          <w:rFonts w:ascii="Arial" w:hAnsi="Arial" w:cs="Arial"/>
          <w:color w:val="000000"/>
        </w:rPr>
        <w:t xml:space="preserve">This annex describes the organization of the local HMT, and assigns tasks, and responsibilities for coordinated hazard mitigation planning and implementation activities and actions. </w:t>
      </w:r>
    </w:p>
    <w:p w:rsidR="00496677" w:rsidRDefault="00496677">
      <w:pPr>
        <w:tabs>
          <w:tab w:val="num" w:pos="360"/>
        </w:tabs>
        <w:ind w:left="360" w:hanging="360"/>
        <w:jc w:val="both"/>
        <w:rPr>
          <w:rFonts w:ascii="Arial" w:hAnsi="Arial" w:cs="Arial"/>
          <w:color w:val="000000"/>
        </w:rPr>
      </w:pPr>
    </w:p>
    <w:p w:rsidR="00496677" w:rsidRDefault="00496677" w:rsidP="00DA3C19">
      <w:pPr>
        <w:numPr>
          <w:ilvl w:val="0"/>
          <w:numId w:val="21"/>
        </w:numPr>
        <w:jc w:val="both"/>
        <w:rPr>
          <w:rFonts w:ascii="Arial" w:hAnsi="Arial" w:cs="Arial"/>
          <w:color w:val="000000"/>
        </w:rPr>
      </w:pPr>
      <w:r>
        <w:rPr>
          <w:rFonts w:ascii="Arial" w:hAnsi="Arial" w:cs="Arial"/>
          <w:color w:val="000000"/>
        </w:rPr>
        <w:t>This annex addresses mitigation as a long-term, on-going process, and identifies planning and implementation actions applicable to both pre-incident and post-incident situations.</w:t>
      </w:r>
    </w:p>
    <w:p w:rsidR="00496677" w:rsidRDefault="00496677">
      <w:pPr>
        <w:tabs>
          <w:tab w:val="num" w:pos="360"/>
        </w:tabs>
        <w:ind w:left="360" w:hanging="360"/>
        <w:jc w:val="both"/>
        <w:rPr>
          <w:rFonts w:ascii="Arial" w:hAnsi="Arial" w:cs="Arial"/>
          <w:color w:val="000000"/>
        </w:rPr>
      </w:pPr>
    </w:p>
    <w:p w:rsidR="00496677" w:rsidRDefault="00496677" w:rsidP="00DA3C19">
      <w:pPr>
        <w:numPr>
          <w:ilvl w:val="0"/>
          <w:numId w:val="21"/>
        </w:numPr>
        <w:jc w:val="both"/>
        <w:rPr>
          <w:rFonts w:ascii="Arial" w:hAnsi="Arial" w:cs="Arial"/>
          <w:color w:val="000000"/>
        </w:rPr>
      </w:pPr>
      <w:r>
        <w:rPr>
          <w:rFonts w:ascii="Arial" w:hAnsi="Arial" w:cs="Arial"/>
          <w:color w:val="000000"/>
        </w:rPr>
        <w:t>This annex is applicable to and ensures that mitigation planning and implementation services address and are provided to the entire area of</w:t>
      </w:r>
      <w:r w:rsidR="00D95EF7">
        <w:rPr>
          <w:rFonts w:ascii="Arial" w:hAnsi="Arial" w:cs="Arial"/>
          <w:color w:val="000000"/>
        </w:rPr>
        <w:t xml:space="preserve"> responsibility covered in the </w:t>
      </w:r>
      <w:r>
        <w:rPr>
          <w:rFonts w:ascii="Arial" w:hAnsi="Arial" w:cs="Arial"/>
          <w:color w:val="000000"/>
        </w:rPr>
        <w:t>County Emergency Management Plan.</w:t>
      </w:r>
    </w:p>
    <w:p w:rsidR="00496677" w:rsidRDefault="00496677">
      <w:pPr>
        <w:jc w:val="both"/>
        <w:rPr>
          <w:rFonts w:ascii="Arial" w:hAnsi="Arial" w:cs="Arial"/>
          <w:color w:val="000000"/>
        </w:rPr>
      </w:pPr>
    </w:p>
    <w:p w:rsidR="00496677" w:rsidRDefault="00496677" w:rsidP="00DA3C19">
      <w:pPr>
        <w:numPr>
          <w:ilvl w:val="0"/>
          <w:numId w:val="21"/>
        </w:numPr>
        <w:jc w:val="both"/>
        <w:rPr>
          <w:rFonts w:ascii="Arial" w:hAnsi="Arial" w:cs="Arial"/>
          <w:color w:val="000000"/>
        </w:rPr>
      </w:pPr>
      <w:r>
        <w:rPr>
          <w:rFonts w:ascii="Arial" w:hAnsi="Arial" w:cs="Arial"/>
          <w:color w:val="000000"/>
        </w:rPr>
        <w:t xml:space="preserve">This annex explains the methodologies and progressive steps as to how we plan to identify the hazards that affect us and to systematically reduce the identified levels of risk and vulnerability to these hazards. </w:t>
      </w:r>
    </w:p>
    <w:p w:rsidR="00496677" w:rsidRDefault="00496677">
      <w:pPr>
        <w:jc w:val="both"/>
        <w:rPr>
          <w:rFonts w:ascii="Arial" w:hAnsi="Arial" w:cs="Arial"/>
          <w:color w:val="000000"/>
        </w:rPr>
      </w:pPr>
    </w:p>
    <w:p w:rsidR="00496677" w:rsidRDefault="00496677" w:rsidP="00DA3C19">
      <w:pPr>
        <w:numPr>
          <w:ilvl w:val="0"/>
          <w:numId w:val="21"/>
        </w:numPr>
        <w:jc w:val="both"/>
        <w:rPr>
          <w:rFonts w:ascii="Arial" w:hAnsi="Arial" w:cs="Arial"/>
          <w:color w:val="000000"/>
        </w:rPr>
      </w:pPr>
      <w:r>
        <w:rPr>
          <w:rFonts w:ascii="Arial" w:hAnsi="Arial" w:cs="Arial"/>
          <w:color w:val="000000"/>
        </w:rPr>
        <w:t>This annex explains our active par</w:t>
      </w:r>
      <w:r w:rsidR="00D95EF7">
        <w:rPr>
          <w:rFonts w:ascii="Arial" w:hAnsi="Arial" w:cs="Arial"/>
          <w:color w:val="000000"/>
        </w:rPr>
        <w:t xml:space="preserve">tnership, and participation in </w:t>
      </w:r>
      <w:r>
        <w:rPr>
          <w:rFonts w:ascii="Arial" w:hAnsi="Arial" w:cs="Arial"/>
          <w:color w:val="000000"/>
        </w:rPr>
        <w:t xml:space="preserve">countywide mitigation planning and implementation activities. </w:t>
      </w:r>
    </w:p>
    <w:p w:rsidR="00496677" w:rsidRDefault="00DF03AF">
      <w:pPr>
        <w:rPr>
          <w:rFonts w:ascii="Arial" w:hAnsi="Arial" w:cs="Arial"/>
          <w:color w:val="000000"/>
        </w:rPr>
      </w:pPr>
      <w:r>
        <w:rPr>
          <w:rFonts w:ascii="Arial" w:hAnsi="Arial" w:cs="Arial"/>
          <w:color w:val="000000"/>
        </w:rPr>
        <w:br w:type="page"/>
      </w: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left"/>
        <w:rPr>
          <w:rFonts w:ascii="Arial" w:hAnsi="Arial" w:cs="Arial"/>
          <w:color w:val="000000"/>
        </w:rPr>
      </w:pPr>
      <w:bookmarkStart w:id="7" w:name="_Toc503341741"/>
      <w:bookmarkStart w:id="8" w:name="_Toc503342438"/>
      <w:r>
        <w:rPr>
          <w:rFonts w:ascii="Arial" w:hAnsi="Arial" w:cs="Arial"/>
          <w:color w:val="000000"/>
        </w:rPr>
        <w:t>EXPLANATION OF TERMS</w:t>
      </w:r>
      <w:bookmarkEnd w:id="7"/>
      <w:bookmarkEnd w:id="8"/>
    </w:p>
    <w:p w:rsidR="00496677" w:rsidRDefault="00496677">
      <w:pPr>
        <w:jc w:val="both"/>
        <w:rPr>
          <w:rFonts w:ascii="Arial" w:hAnsi="Arial" w:cs="Arial"/>
          <w:color w:val="000000"/>
        </w:rPr>
      </w:pPr>
    </w:p>
    <w:p w:rsidR="00496677" w:rsidRDefault="00496677" w:rsidP="00DA3C19">
      <w:pPr>
        <w:numPr>
          <w:ilvl w:val="0"/>
          <w:numId w:val="22"/>
        </w:numPr>
        <w:tabs>
          <w:tab w:val="clear" w:pos="720"/>
        </w:tabs>
        <w:ind w:left="360" w:hanging="360"/>
        <w:jc w:val="both"/>
        <w:rPr>
          <w:rFonts w:ascii="Arial" w:hAnsi="Arial" w:cs="Arial"/>
          <w:b/>
          <w:bCs/>
          <w:color w:val="000000"/>
        </w:rPr>
      </w:pPr>
      <w:r>
        <w:rPr>
          <w:rFonts w:ascii="Arial" w:hAnsi="Arial" w:cs="Arial"/>
          <w:b/>
          <w:bCs/>
          <w:color w:val="000000"/>
        </w:rPr>
        <w:t>Acronyms</w:t>
      </w:r>
    </w:p>
    <w:p w:rsidR="00496677" w:rsidRDefault="00496677">
      <w:pPr>
        <w:ind w:left="360"/>
        <w:jc w:val="both"/>
        <w:rPr>
          <w:rFonts w:ascii="Arial" w:hAnsi="Arial" w:cs="Arial"/>
          <w:color w:val="000000"/>
        </w:rPr>
      </w:pPr>
      <w:r>
        <w:rPr>
          <w:rFonts w:ascii="Arial" w:hAnsi="Arial" w:cs="Arial"/>
          <w:color w:val="000000"/>
        </w:rPr>
        <w:t>AOR</w:t>
      </w:r>
      <w:r>
        <w:rPr>
          <w:rFonts w:ascii="Arial" w:hAnsi="Arial" w:cs="Arial"/>
          <w:color w:val="000000"/>
        </w:rPr>
        <w:tab/>
      </w:r>
      <w:r>
        <w:rPr>
          <w:rFonts w:ascii="Arial" w:hAnsi="Arial" w:cs="Arial"/>
          <w:color w:val="000000"/>
        </w:rPr>
        <w:tab/>
        <w:t>Area of Responsibility</w:t>
      </w:r>
    </w:p>
    <w:p w:rsidR="00496677" w:rsidRDefault="00496677">
      <w:pPr>
        <w:ind w:left="360"/>
        <w:jc w:val="both"/>
        <w:rPr>
          <w:rFonts w:ascii="Arial" w:hAnsi="Arial" w:cs="Arial"/>
          <w:color w:val="000000"/>
        </w:rPr>
      </w:pPr>
      <w:r>
        <w:rPr>
          <w:rFonts w:ascii="Arial" w:hAnsi="Arial" w:cs="Arial"/>
          <w:color w:val="000000"/>
        </w:rPr>
        <w:t>B/C</w:t>
      </w:r>
      <w:r>
        <w:rPr>
          <w:rFonts w:ascii="Arial" w:hAnsi="Arial" w:cs="Arial"/>
          <w:color w:val="000000"/>
        </w:rPr>
        <w:tab/>
      </w:r>
      <w:r>
        <w:rPr>
          <w:rFonts w:ascii="Arial" w:hAnsi="Arial" w:cs="Arial"/>
          <w:color w:val="000000"/>
        </w:rPr>
        <w:tab/>
        <w:t>Benefit/Cost</w:t>
      </w:r>
    </w:p>
    <w:p w:rsidR="00496677" w:rsidRDefault="00496677">
      <w:pPr>
        <w:ind w:left="360"/>
        <w:jc w:val="both"/>
        <w:rPr>
          <w:rFonts w:ascii="Arial" w:hAnsi="Arial" w:cs="Arial"/>
          <w:color w:val="000000"/>
        </w:rPr>
      </w:pPr>
      <w:r>
        <w:rPr>
          <w:rFonts w:ascii="Arial" w:hAnsi="Arial" w:cs="Arial"/>
          <w:color w:val="000000"/>
        </w:rPr>
        <w:t>DEM</w:t>
      </w:r>
      <w:r>
        <w:rPr>
          <w:rFonts w:ascii="Arial" w:hAnsi="Arial" w:cs="Arial"/>
          <w:color w:val="000000"/>
        </w:rPr>
        <w:tab/>
      </w:r>
      <w:r>
        <w:rPr>
          <w:rFonts w:ascii="Arial" w:hAnsi="Arial" w:cs="Arial"/>
          <w:color w:val="000000"/>
        </w:rPr>
        <w:tab/>
        <w:t>Division of Emergency Management</w:t>
      </w:r>
    </w:p>
    <w:p w:rsidR="00496677" w:rsidRDefault="00496677">
      <w:pPr>
        <w:ind w:left="360"/>
        <w:jc w:val="both"/>
        <w:rPr>
          <w:rFonts w:ascii="Arial" w:hAnsi="Arial" w:cs="Arial"/>
          <w:color w:val="000000"/>
        </w:rPr>
      </w:pPr>
      <w:r>
        <w:rPr>
          <w:rFonts w:ascii="Arial" w:hAnsi="Arial" w:cs="Arial"/>
          <w:color w:val="000000"/>
        </w:rPr>
        <w:t>FMA</w:t>
      </w:r>
      <w:r>
        <w:rPr>
          <w:rFonts w:ascii="Arial" w:hAnsi="Arial" w:cs="Arial"/>
          <w:color w:val="000000"/>
        </w:rPr>
        <w:tab/>
        <w:t xml:space="preserve"> </w:t>
      </w:r>
      <w:r>
        <w:rPr>
          <w:rFonts w:ascii="Arial" w:hAnsi="Arial" w:cs="Arial"/>
          <w:color w:val="000000"/>
        </w:rPr>
        <w:tab/>
        <w:t>Flood Mitigation Assistance Program</w:t>
      </w:r>
    </w:p>
    <w:p w:rsidR="00496677" w:rsidRDefault="00496677">
      <w:pPr>
        <w:ind w:left="360"/>
        <w:jc w:val="both"/>
        <w:rPr>
          <w:rFonts w:ascii="Arial" w:hAnsi="Arial" w:cs="Arial"/>
          <w:color w:val="000000"/>
        </w:rPr>
      </w:pPr>
      <w:r>
        <w:rPr>
          <w:rFonts w:ascii="Arial" w:hAnsi="Arial" w:cs="Arial"/>
          <w:color w:val="000000"/>
        </w:rPr>
        <w:t>GIS</w:t>
      </w:r>
      <w:r>
        <w:rPr>
          <w:rFonts w:ascii="Arial" w:hAnsi="Arial" w:cs="Arial"/>
          <w:color w:val="000000"/>
        </w:rPr>
        <w:tab/>
      </w:r>
      <w:r>
        <w:rPr>
          <w:rFonts w:ascii="Arial" w:hAnsi="Arial" w:cs="Arial"/>
          <w:color w:val="000000"/>
        </w:rPr>
        <w:tab/>
        <w:t>Geographical Information System</w:t>
      </w:r>
    </w:p>
    <w:p w:rsidR="00496677" w:rsidRDefault="00496677">
      <w:pPr>
        <w:ind w:left="360"/>
        <w:jc w:val="both"/>
        <w:rPr>
          <w:rFonts w:ascii="Arial" w:hAnsi="Arial" w:cs="Arial"/>
          <w:color w:val="000000"/>
        </w:rPr>
      </w:pPr>
      <w:r>
        <w:rPr>
          <w:rFonts w:ascii="Arial" w:hAnsi="Arial" w:cs="Arial"/>
          <w:color w:val="000000"/>
        </w:rPr>
        <w:t>GPS</w:t>
      </w:r>
      <w:r>
        <w:rPr>
          <w:rFonts w:ascii="Arial" w:hAnsi="Arial" w:cs="Arial"/>
          <w:color w:val="000000"/>
        </w:rPr>
        <w:tab/>
      </w:r>
      <w:r>
        <w:rPr>
          <w:rFonts w:ascii="Arial" w:hAnsi="Arial" w:cs="Arial"/>
          <w:color w:val="000000"/>
        </w:rPr>
        <w:tab/>
        <w:t>Global Positioning System</w:t>
      </w:r>
    </w:p>
    <w:p w:rsidR="00496677" w:rsidRDefault="00496677">
      <w:pPr>
        <w:ind w:left="360"/>
        <w:jc w:val="both"/>
        <w:rPr>
          <w:rFonts w:ascii="Arial" w:hAnsi="Arial" w:cs="Arial"/>
          <w:color w:val="000000"/>
        </w:rPr>
      </w:pPr>
      <w:r>
        <w:rPr>
          <w:rFonts w:ascii="Arial" w:hAnsi="Arial" w:cs="Arial"/>
          <w:color w:val="000000"/>
        </w:rPr>
        <w:t>HMGP</w:t>
      </w:r>
      <w:r>
        <w:rPr>
          <w:rFonts w:ascii="Arial" w:hAnsi="Arial" w:cs="Arial"/>
          <w:color w:val="000000"/>
        </w:rPr>
        <w:tab/>
      </w:r>
      <w:r>
        <w:rPr>
          <w:rFonts w:ascii="Arial" w:hAnsi="Arial" w:cs="Arial"/>
          <w:color w:val="000000"/>
        </w:rPr>
        <w:tab/>
        <w:t>Hazard Mitigation Grant Program</w:t>
      </w:r>
    </w:p>
    <w:p w:rsidR="00496677" w:rsidRDefault="00496677">
      <w:pPr>
        <w:ind w:left="360"/>
        <w:jc w:val="both"/>
        <w:rPr>
          <w:rFonts w:ascii="Arial" w:hAnsi="Arial" w:cs="Arial"/>
          <w:color w:val="000000"/>
        </w:rPr>
      </w:pPr>
      <w:r>
        <w:rPr>
          <w:rFonts w:ascii="Arial" w:hAnsi="Arial" w:cs="Arial"/>
          <w:color w:val="000000"/>
        </w:rPr>
        <w:t>HMC</w:t>
      </w:r>
      <w:r>
        <w:rPr>
          <w:rFonts w:ascii="Arial" w:hAnsi="Arial" w:cs="Arial"/>
          <w:color w:val="000000"/>
        </w:rPr>
        <w:tab/>
      </w:r>
      <w:r>
        <w:rPr>
          <w:rFonts w:ascii="Arial" w:hAnsi="Arial" w:cs="Arial"/>
          <w:color w:val="000000"/>
        </w:rPr>
        <w:tab/>
        <w:t>Hazard Mitigation Coordinator</w:t>
      </w:r>
    </w:p>
    <w:p w:rsidR="00496677" w:rsidRDefault="00496677">
      <w:pPr>
        <w:ind w:left="360"/>
        <w:jc w:val="both"/>
        <w:rPr>
          <w:rFonts w:ascii="Arial" w:hAnsi="Arial" w:cs="Arial"/>
          <w:color w:val="000000"/>
        </w:rPr>
      </w:pPr>
      <w:r>
        <w:rPr>
          <w:rFonts w:ascii="Arial" w:hAnsi="Arial" w:cs="Arial"/>
          <w:color w:val="000000"/>
        </w:rPr>
        <w:t>HMT</w:t>
      </w:r>
      <w:r>
        <w:rPr>
          <w:rFonts w:ascii="Arial" w:hAnsi="Arial" w:cs="Arial"/>
          <w:color w:val="000000"/>
        </w:rPr>
        <w:tab/>
      </w:r>
      <w:r>
        <w:rPr>
          <w:rFonts w:ascii="Arial" w:hAnsi="Arial" w:cs="Arial"/>
          <w:color w:val="000000"/>
        </w:rPr>
        <w:tab/>
        <w:t>Hazard Mitigation Team</w:t>
      </w:r>
    </w:p>
    <w:p w:rsidR="00496677" w:rsidRDefault="00496677">
      <w:pPr>
        <w:ind w:left="360"/>
        <w:jc w:val="both"/>
        <w:rPr>
          <w:rFonts w:ascii="Arial" w:hAnsi="Arial" w:cs="Arial"/>
          <w:color w:val="000000"/>
        </w:rPr>
      </w:pPr>
      <w:r>
        <w:rPr>
          <w:rFonts w:ascii="Arial" w:hAnsi="Arial" w:cs="Arial"/>
          <w:color w:val="000000"/>
        </w:rPr>
        <w:t>MAP</w:t>
      </w:r>
      <w:r>
        <w:rPr>
          <w:rFonts w:ascii="Arial" w:hAnsi="Arial" w:cs="Arial"/>
          <w:color w:val="000000"/>
        </w:rPr>
        <w:tab/>
      </w:r>
      <w:r>
        <w:rPr>
          <w:rFonts w:ascii="Arial" w:hAnsi="Arial" w:cs="Arial"/>
          <w:color w:val="000000"/>
        </w:rPr>
        <w:tab/>
        <w:t>Mitigation Action Plan</w:t>
      </w:r>
    </w:p>
    <w:p w:rsidR="00496677" w:rsidRDefault="00496677">
      <w:pPr>
        <w:ind w:left="360"/>
        <w:jc w:val="both"/>
        <w:rPr>
          <w:rFonts w:ascii="Arial" w:hAnsi="Arial" w:cs="Arial"/>
          <w:color w:val="000000"/>
        </w:rPr>
      </w:pPr>
      <w:r>
        <w:rPr>
          <w:rFonts w:ascii="Arial" w:hAnsi="Arial" w:cs="Arial"/>
          <w:color w:val="000000"/>
        </w:rPr>
        <w:t>NFIP</w:t>
      </w:r>
      <w:r>
        <w:rPr>
          <w:rFonts w:ascii="Arial" w:hAnsi="Arial" w:cs="Arial"/>
          <w:color w:val="000000"/>
        </w:rPr>
        <w:tab/>
      </w:r>
      <w:r>
        <w:rPr>
          <w:rFonts w:ascii="Arial" w:hAnsi="Arial" w:cs="Arial"/>
          <w:color w:val="000000"/>
        </w:rPr>
        <w:tab/>
        <w:t>National Flood Insurance Program</w:t>
      </w:r>
    </w:p>
    <w:p w:rsidR="00496677" w:rsidRDefault="00496677">
      <w:pPr>
        <w:ind w:left="360"/>
        <w:jc w:val="both"/>
        <w:rPr>
          <w:rFonts w:ascii="Arial" w:hAnsi="Arial" w:cs="Arial"/>
          <w:color w:val="000000"/>
        </w:rPr>
      </w:pPr>
      <w:r>
        <w:rPr>
          <w:rFonts w:ascii="Arial" w:hAnsi="Arial" w:cs="Arial"/>
          <w:color w:val="000000"/>
        </w:rPr>
        <w:t>PA</w:t>
      </w:r>
      <w:r>
        <w:rPr>
          <w:rFonts w:ascii="Arial" w:hAnsi="Arial" w:cs="Arial"/>
          <w:color w:val="000000"/>
        </w:rPr>
        <w:tab/>
      </w:r>
      <w:r>
        <w:rPr>
          <w:rFonts w:ascii="Arial" w:hAnsi="Arial" w:cs="Arial"/>
          <w:color w:val="000000"/>
        </w:rPr>
        <w:tab/>
      </w:r>
      <w:r>
        <w:rPr>
          <w:rFonts w:ascii="Arial" w:hAnsi="Arial" w:cs="Arial"/>
          <w:color w:val="000000"/>
        </w:rPr>
        <w:tab/>
        <w:t>Public Assistance (Program)</w:t>
      </w:r>
    </w:p>
    <w:p w:rsidR="00496677" w:rsidRDefault="00496677">
      <w:pPr>
        <w:ind w:left="360"/>
        <w:jc w:val="both"/>
        <w:rPr>
          <w:rFonts w:ascii="Arial" w:hAnsi="Arial" w:cs="Arial"/>
          <w:color w:val="000000"/>
        </w:rPr>
      </w:pPr>
      <w:r>
        <w:rPr>
          <w:rFonts w:ascii="Arial" w:hAnsi="Arial" w:cs="Arial"/>
          <w:color w:val="000000"/>
        </w:rPr>
        <w:t>PDM</w:t>
      </w:r>
      <w:r>
        <w:rPr>
          <w:rFonts w:ascii="Arial" w:hAnsi="Arial" w:cs="Arial"/>
          <w:color w:val="000000"/>
        </w:rPr>
        <w:tab/>
      </w:r>
      <w:r>
        <w:rPr>
          <w:rFonts w:ascii="Arial" w:hAnsi="Arial" w:cs="Arial"/>
          <w:color w:val="000000"/>
        </w:rPr>
        <w:tab/>
        <w:t>Pre-Disaster Mitigation Program</w:t>
      </w:r>
    </w:p>
    <w:p w:rsidR="00496677" w:rsidRDefault="00496677">
      <w:pPr>
        <w:ind w:left="360"/>
        <w:jc w:val="both"/>
        <w:rPr>
          <w:rFonts w:ascii="Arial" w:hAnsi="Arial" w:cs="Arial"/>
          <w:color w:val="000000"/>
        </w:rPr>
      </w:pPr>
      <w:r>
        <w:rPr>
          <w:rFonts w:ascii="Arial" w:hAnsi="Arial" w:cs="Arial"/>
          <w:color w:val="000000"/>
        </w:rPr>
        <w:t>SOP</w:t>
      </w:r>
      <w:r>
        <w:rPr>
          <w:rFonts w:ascii="Arial" w:hAnsi="Arial" w:cs="Arial"/>
          <w:color w:val="000000"/>
        </w:rPr>
        <w:tab/>
      </w:r>
      <w:r>
        <w:rPr>
          <w:rFonts w:ascii="Arial" w:hAnsi="Arial" w:cs="Arial"/>
          <w:color w:val="000000"/>
        </w:rPr>
        <w:tab/>
        <w:t>Standard Operating Procedures</w:t>
      </w:r>
    </w:p>
    <w:p w:rsidR="00496677" w:rsidRDefault="00496677">
      <w:pPr>
        <w:ind w:left="360"/>
        <w:jc w:val="both"/>
        <w:rPr>
          <w:rFonts w:ascii="Arial" w:hAnsi="Arial" w:cs="Arial"/>
          <w:color w:val="000000"/>
        </w:rPr>
      </w:pPr>
    </w:p>
    <w:p w:rsidR="00496677" w:rsidRDefault="00496677" w:rsidP="00DA3C19">
      <w:pPr>
        <w:numPr>
          <w:ilvl w:val="0"/>
          <w:numId w:val="22"/>
        </w:numPr>
        <w:tabs>
          <w:tab w:val="clear" w:pos="720"/>
        </w:tabs>
        <w:ind w:left="360" w:hanging="360"/>
        <w:jc w:val="both"/>
        <w:rPr>
          <w:rFonts w:ascii="Arial" w:hAnsi="Arial" w:cs="Arial"/>
          <w:b/>
          <w:bCs/>
          <w:color w:val="000000"/>
        </w:rPr>
      </w:pPr>
      <w:r>
        <w:rPr>
          <w:rFonts w:ascii="Arial" w:hAnsi="Arial" w:cs="Arial"/>
          <w:b/>
          <w:bCs/>
          <w:color w:val="000000"/>
        </w:rPr>
        <w:t>Definitions</w:t>
      </w:r>
    </w:p>
    <w:p w:rsidR="00496677" w:rsidRDefault="00496677">
      <w:pPr>
        <w:ind w:left="360"/>
        <w:jc w:val="both"/>
        <w:rPr>
          <w:rFonts w:ascii="Arial" w:hAnsi="Arial" w:cs="Arial"/>
          <w:b/>
          <w:bCs/>
          <w:color w:val="000000"/>
        </w:rPr>
      </w:pPr>
    </w:p>
    <w:p w:rsidR="00496677" w:rsidRDefault="00496677">
      <w:pPr>
        <w:ind w:left="360"/>
        <w:jc w:val="both"/>
        <w:rPr>
          <w:rFonts w:ascii="Arial" w:hAnsi="Arial" w:cs="Arial"/>
          <w:color w:val="000000"/>
        </w:rPr>
      </w:pPr>
      <w:r>
        <w:rPr>
          <w:rFonts w:ascii="Arial" w:hAnsi="Arial" w:cs="Arial"/>
          <w:color w:val="000000"/>
          <w:u w:val="single"/>
        </w:rPr>
        <w:t>Appropriate Mitigation Measures</w:t>
      </w:r>
      <w:r>
        <w:rPr>
          <w:rFonts w:ascii="Arial" w:hAnsi="Arial" w:cs="Arial"/>
          <w:color w:val="000000"/>
        </w:rPr>
        <w:t>. Mitigation actions that balance the cost of implementation against the potential cost of continued damages, if such measures are not taken.  Mitigation measures should be less costly to implement than the damages they are intended to prevent.  Floodplain management, acquisition of flood</w:t>
      </w:r>
      <w:r w:rsidR="00D95EF7">
        <w:rPr>
          <w:rFonts w:ascii="Arial" w:hAnsi="Arial" w:cs="Arial"/>
          <w:color w:val="000000"/>
        </w:rPr>
        <w:t>-</w:t>
      </w:r>
      <w:r>
        <w:rPr>
          <w:rFonts w:ascii="Arial" w:hAnsi="Arial" w:cs="Arial"/>
          <w:color w:val="000000"/>
        </w:rPr>
        <w:t>prone property, enhanced insurance coverage, and the adoption and enforcement of safe land use regulations and construction standards are considered as highly appropriate mitigation actions.</w:t>
      </w:r>
    </w:p>
    <w:p w:rsidR="00496677" w:rsidRDefault="00496677">
      <w:pPr>
        <w:ind w:left="360"/>
        <w:jc w:val="both"/>
        <w:rPr>
          <w:rFonts w:ascii="Arial" w:hAnsi="Arial" w:cs="Arial"/>
          <w:b/>
          <w:bCs/>
          <w:color w:val="000000"/>
        </w:rPr>
      </w:pPr>
    </w:p>
    <w:p w:rsidR="00496677" w:rsidRPr="00D95EF7" w:rsidRDefault="00496677">
      <w:pPr>
        <w:ind w:left="360"/>
        <w:jc w:val="both"/>
        <w:rPr>
          <w:rFonts w:ascii="Arial" w:hAnsi="Arial" w:cs="Arial"/>
          <w:bCs/>
          <w:color w:val="000000"/>
        </w:rPr>
      </w:pPr>
      <w:r>
        <w:rPr>
          <w:rFonts w:ascii="Arial" w:hAnsi="Arial" w:cs="Arial"/>
          <w:color w:val="000000"/>
          <w:u w:val="single"/>
        </w:rPr>
        <w:t>Area of Responsibility</w:t>
      </w:r>
      <w:r>
        <w:rPr>
          <w:rFonts w:ascii="Arial" w:hAnsi="Arial" w:cs="Arial"/>
          <w:color w:val="000000"/>
        </w:rPr>
        <w:t>. The entire area covered by our comprehensive E</w:t>
      </w:r>
      <w:r w:rsidR="00D95EF7">
        <w:rPr>
          <w:rFonts w:ascii="Arial" w:hAnsi="Arial" w:cs="Arial"/>
          <w:color w:val="000000"/>
        </w:rPr>
        <w:t xml:space="preserve">mergency Management Plan is Wood County, Texas, including the Cities of Alba, </w:t>
      </w:r>
      <w:r w:rsidR="00D95EF7" w:rsidRPr="00D95EF7">
        <w:rPr>
          <w:rFonts w:ascii="Arial" w:hAnsi="Arial" w:cs="Arial"/>
          <w:bCs/>
        </w:rPr>
        <w:t xml:space="preserve">Hawkins, </w:t>
      </w:r>
      <w:proofErr w:type="gramStart"/>
      <w:r w:rsidR="00D95EF7" w:rsidRPr="00D95EF7">
        <w:rPr>
          <w:rFonts w:ascii="Arial" w:hAnsi="Arial" w:cs="Arial"/>
          <w:bCs/>
        </w:rPr>
        <w:t xml:space="preserve">Mineola,   </w:t>
      </w:r>
      <w:proofErr w:type="gramEnd"/>
      <w:r w:rsidR="00D95EF7" w:rsidRPr="00D95EF7">
        <w:rPr>
          <w:rFonts w:ascii="Arial" w:hAnsi="Arial" w:cs="Arial"/>
          <w:bCs/>
        </w:rPr>
        <w:t xml:space="preserve">                            </w:t>
      </w:r>
      <w:r w:rsidR="00D95EF7">
        <w:rPr>
          <w:rFonts w:ascii="Arial" w:hAnsi="Arial" w:cs="Arial"/>
          <w:bCs/>
        </w:rPr>
        <w:t xml:space="preserve">                               </w:t>
      </w:r>
      <w:r w:rsidR="00D95EF7" w:rsidRPr="00D95EF7">
        <w:rPr>
          <w:rFonts w:ascii="Arial" w:hAnsi="Arial" w:cs="Arial"/>
          <w:bCs/>
        </w:rPr>
        <w:t>Quitman, Winnsboro and Yantis</w:t>
      </w:r>
      <w:r w:rsidR="00D95EF7">
        <w:rPr>
          <w:rFonts w:ascii="Arial" w:hAnsi="Arial" w:cs="Arial"/>
          <w:bCs/>
        </w:rPr>
        <w:t>.</w:t>
      </w:r>
    </w:p>
    <w:p w:rsidR="00496677" w:rsidRDefault="00496677">
      <w:pPr>
        <w:ind w:left="360"/>
        <w:jc w:val="both"/>
        <w:rPr>
          <w:rFonts w:ascii="Arial" w:hAnsi="Arial" w:cs="Arial"/>
          <w:color w:val="000000"/>
        </w:rPr>
      </w:pPr>
    </w:p>
    <w:p w:rsidR="00496677" w:rsidRDefault="00496677">
      <w:pPr>
        <w:ind w:left="360"/>
        <w:jc w:val="both"/>
        <w:rPr>
          <w:rFonts w:ascii="Arial" w:hAnsi="Arial" w:cs="Arial"/>
          <w:color w:val="000000"/>
        </w:rPr>
      </w:pPr>
      <w:r>
        <w:rPr>
          <w:rFonts w:ascii="Arial" w:hAnsi="Arial" w:cs="Arial"/>
          <w:color w:val="000000"/>
          <w:u w:val="single"/>
        </w:rPr>
        <w:t>Benefit/Cost.</w:t>
      </w:r>
      <w:r>
        <w:rPr>
          <w:rFonts w:ascii="Arial" w:hAnsi="Arial" w:cs="Arial"/>
          <w:color w:val="000000"/>
        </w:rPr>
        <w:t xml:space="preserve"> The ratio between the cost of implementing a mitigation project versus the benefits (amount of future cost savings) potentially achieved.  Projects funded under HMGP or PDM must have a B/C of 1 to 1 or greater.</w:t>
      </w:r>
    </w:p>
    <w:p w:rsidR="00496677" w:rsidRDefault="00496677">
      <w:pPr>
        <w:ind w:left="360"/>
        <w:jc w:val="both"/>
        <w:rPr>
          <w:rFonts w:ascii="Arial" w:hAnsi="Arial" w:cs="Arial"/>
          <w:color w:val="000000"/>
        </w:rPr>
      </w:pPr>
    </w:p>
    <w:p w:rsidR="00496677" w:rsidRDefault="00496677">
      <w:pPr>
        <w:ind w:left="360"/>
        <w:jc w:val="both"/>
        <w:rPr>
          <w:rFonts w:ascii="Arial" w:hAnsi="Arial" w:cs="Arial"/>
          <w:color w:val="000000"/>
        </w:rPr>
      </w:pPr>
      <w:r>
        <w:rPr>
          <w:rFonts w:ascii="Arial" w:hAnsi="Arial" w:cs="Arial"/>
          <w:color w:val="000000"/>
          <w:u w:val="single"/>
        </w:rPr>
        <w:t>Disaster</w:t>
      </w:r>
      <w:r>
        <w:rPr>
          <w:rFonts w:ascii="Arial" w:hAnsi="Arial" w:cs="Arial"/>
          <w:color w:val="000000"/>
        </w:rPr>
        <w:t>.  A hazard caused event that results in widespread or severe damage, injury or loss of life, property or resources, and exceeds the recovery capabilities of a jurisdiction.  Disaster assistance provided by the Federal or State government is intended to supplement local government resources and so enhance recovery capabilities to achieve a speedy and efficient return to pre-incident conditions.</w:t>
      </w:r>
    </w:p>
    <w:p w:rsidR="00496677" w:rsidRDefault="00496677">
      <w:pPr>
        <w:ind w:left="360"/>
        <w:jc w:val="both"/>
        <w:rPr>
          <w:rFonts w:ascii="Arial" w:hAnsi="Arial" w:cs="Arial"/>
          <w:color w:val="000000"/>
        </w:rPr>
      </w:pPr>
    </w:p>
    <w:p w:rsidR="00496677" w:rsidRDefault="00496677">
      <w:pPr>
        <w:pStyle w:val="BodyText2"/>
        <w:ind w:left="360"/>
      </w:pPr>
      <w:r>
        <w:rPr>
          <w:u w:val="single"/>
        </w:rPr>
        <w:t>Disaster Resistant Community</w:t>
      </w:r>
      <w:r>
        <w:t>.</w:t>
      </w:r>
      <w:r>
        <w:rPr>
          <w:b/>
          <w:bCs/>
        </w:rPr>
        <w:t xml:space="preserve"> </w:t>
      </w:r>
      <w:r>
        <w:t>A community-based initiative that seeks to reduce vulnerability to natural hazards for the entire designated area through mitigation actions.  This approach requires cooperation between government agencies, volunteer groups, individuals, and the business sectors of a community to implement effective mitigation strategies.</w:t>
      </w:r>
    </w:p>
    <w:p w:rsidR="00496677" w:rsidRDefault="00496677">
      <w:pPr>
        <w:pStyle w:val="BodyText2"/>
        <w:ind w:left="360"/>
        <w:rPr>
          <w:b/>
          <w:bCs/>
        </w:rPr>
      </w:pPr>
    </w:p>
    <w:p w:rsidR="00496677" w:rsidRDefault="00496677">
      <w:pPr>
        <w:pStyle w:val="BodyText2"/>
        <w:ind w:left="360"/>
      </w:pPr>
      <w:r>
        <w:rPr>
          <w:u w:val="single"/>
        </w:rPr>
        <w:t>Hazard Analysis</w:t>
      </w:r>
      <w:r>
        <w:t>.</w:t>
      </w:r>
      <w:r>
        <w:rPr>
          <w:b/>
          <w:bCs/>
        </w:rPr>
        <w:t xml:space="preserve"> </w:t>
      </w:r>
      <w:r>
        <w:t xml:space="preserve">A document that provides a risk based quantitative method of determining mitigation and preparedness priorities and consists of a hazard assessment, vulnerability </w:t>
      </w:r>
      <w:r>
        <w:lastRenderedPageBreak/>
        <w:t>assessment, and risk assessment.  A Hazard Analysis identifies vulnerabilities and risks within each sector of the community and is a living document that is reviewed and updated annually</w:t>
      </w:r>
      <w:r w:rsidR="00D95EF7">
        <w:t>.</w:t>
      </w:r>
    </w:p>
    <w:p w:rsidR="00496677" w:rsidRDefault="00496677">
      <w:pPr>
        <w:pStyle w:val="BodyText2"/>
        <w:ind w:left="360"/>
        <w:rPr>
          <w:u w:val="single"/>
        </w:rPr>
      </w:pPr>
    </w:p>
    <w:p w:rsidR="00496677" w:rsidRDefault="00496677">
      <w:pPr>
        <w:pStyle w:val="BodyText2"/>
        <w:ind w:left="360"/>
      </w:pPr>
      <w:r>
        <w:rPr>
          <w:u w:val="single"/>
        </w:rPr>
        <w:t>Hazard Event</w:t>
      </w:r>
      <w:r>
        <w:t>.  Any occurrence in which people and/or property are adversely affected by the consequences of a natural or man-made hazard.</w:t>
      </w:r>
    </w:p>
    <w:p w:rsidR="00496677" w:rsidRDefault="00496677">
      <w:pPr>
        <w:ind w:left="360"/>
        <w:jc w:val="both"/>
        <w:rPr>
          <w:rFonts w:ascii="Arial" w:hAnsi="Arial" w:cs="Arial"/>
          <w:color w:val="000000"/>
        </w:rPr>
      </w:pPr>
    </w:p>
    <w:p w:rsidR="00496677" w:rsidRDefault="00496677">
      <w:pPr>
        <w:ind w:left="360"/>
        <w:jc w:val="both"/>
        <w:rPr>
          <w:rFonts w:ascii="Arial" w:hAnsi="Arial" w:cs="Arial"/>
          <w:color w:val="000000"/>
        </w:rPr>
      </w:pPr>
      <w:r>
        <w:rPr>
          <w:rFonts w:ascii="Arial" w:hAnsi="Arial" w:cs="Arial"/>
          <w:color w:val="000000"/>
          <w:u w:val="single"/>
        </w:rPr>
        <w:t>Hazard Mitigation</w:t>
      </w:r>
      <w:r>
        <w:rPr>
          <w:rFonts w:ascii="Arial" w:hAnsi="Arial" w:cs="Arial"/>
          <w:color w:val="000000"/>
        </w:rPr>
        <w:t xml:space="preserve">. Sustained actions taken to eliminate or reduce long-term risk to people and property from hazards and their effects. The goal of mitigation is to save lives and reduce damages to property, infrastructure, and the environment and, consequently to minimize the costs of future disaster response and recovery activities. </w:t>
      </w:r>
    </w:p>
    <w:p w:rsidR="00496677" w:rsidRDefault="00496677">
      <w:pPr>
        <w:ind w:left="360"/>
        <w:jc w:val="both"/>
        <w:rPr>
          <w:rFonts w:ascii="Arial" w:hAnsi="Arial" w:cs="Arial"/>
          <w:color w:val="000000"/>
        </w:rPr>
      </w:pPr>
    </w:p>
    <w:p w:rsidR="00496677" w:rsidRDefault="00496677">
      <w:pPr>
        <w:ind w:left="360"/>
        <w:jc w:val="both"/>
        <w:rPr>
          <w:rFonts w:ascii="Arial" w:hAnsi="Arial" w:cs="Arial"/>
          <w:color w:val="000000"/>
        </w:rPr>
      </w:pPr>
      <w:r>
        <w:rPr>
          <w:rFonts w:ascii="Arial" w:hAnsi="Arial" w:cs="Arial"/>
          <w:color w:val="000000"/>
          <w:u w:val="single"/>
        </w:rPr>
        <w:t>Hazard Mitigation Grants</w:t>
      </w:r>
      <w:r>
        <w:rPr>
          <w:rFonts w:ascii="Arial" w:hAnsi="Arial" w:cs="Arial"/>
          <w:color w:val="000000"/>
        </w:rPr>
        <w:t xml:space="preserve">. There are three federal mitigation grant programs that provide federal cost-share funds to develop and implement vulnerability and risk reduction actions:  </w:t>
      </w:r>
    </w:p>
    <w:p w:rsidR="00496677" w:rsidRDefault="00496677">
      <w:pPr>
        <w:jc w:val="both"/>
        <w:rPr>
          <w:rFonts w:ascii="Arial" w:hAnsi="Arial" w:cs="Arial"/>
          <w:color w:val="000000"/>
        </w:rPr>
      </w:pPr>
    </w:p>
    <w:p w:rsidR="00496677" w:rsidRDefault="00496677" w:rsidP="00DA3C19">
      <w:pPr>
        <w:numPr>
          <w:ilvl w:val="2"/>
          <w:numId w:val="25"/>
        </w:numPr>
        <w:jc w:val="both"/>
        <w:rPr>
          <w:rFonts w:ascii="Arial" w:hAnsi="Arial" w:cs="Arial"/>
          <w:color w:val="000000"/>
        </w:rPr>
      </w:pPr>
      <w:r>
        <w:rPr>
          <w:rFonts w:ascii="Arial" w:hAnsi="Arial" w:cs="Arial"/>
          <w:color w:val="000000"/>
        </w:rPr>
        <w:t>Flood Mitigation Assistance Program (FMA) – Provides pre-disaster grants to State and local governments for both planning and implementation of mitigation strategies.  Each State is awarded a minimum level of funding that may be increased depending upon the number of National Flood Insurance Program (NFIP) policies in force and repetitive claims paid.  Grant funds are made available from NFIP insurance premiums, and therefore are only available to communities participating in the NFIP.</w:t>
      </w:r>
    </w:p>
    <w:p w:rsidR="00496677" w:rsidRDefault="00496677">
      <w:pPr>
        <w:ind w:left="360"/>
        <w:jc w:val="both"/>
        <w:rPr>
          <w:rFonts w:ascii="Arial" w:hAnsi="Arial" w:cs="Arial"/>
          <w:i/>
          <w:iCs/>
          <w:color w:val="000000"/>
        </w:rPr>
      </w:pPr>
    </w:p>
    <w:p w:rsidR="00496677" w:rsidRDefault="00496677" w:rsidP="00DA3C19">
      <w:pPr>
        <w:numPr>
          <w:ilvl w:val="1"/>
          <w:numId w:val="25"/>
        </w:numPr>
        <w:tabs>
          <w:tab w:val="clear" w:pos="720"/>
          <w:tab w:val="num" w:pos="1080"/>
        </w:tabs>
        <w:ind w:left="1080"/>
        <w:jc w:val="both"/>
        <w:rPr>
          <w:rFonts w:ascii="Arial" w:hAnsi="Arial" w:cs="Arial"/>
          <w:color w:val="000000"/>
        </w:rPr>
      </w:pPr>
      <w:r>
        <w:rPr>
          <w:rFonts w:ascii="Arial" w:hAnsi="Arial" w:cs="Arial"/>
          <w:color w:val="000000"/>
        </w:rPr>
        <w:t>Hazard Mitigation Grant Program (HMGP) – Authorized under Section 404 of the Stafford Act; provides funding for cost-effective post-disaster hazard mitigation projects that reduce the future potential of loss of life and property damage.</w:t>
      </w:r>
    </w:p>
    <w:p w:rsidR="00496677" w:rsidRDefault="00496677">
      <w:pPr>
        <w:ind w:left="720"/>
        <w:jc w:val="both"/>
        <w:rPr>
          <w:rFonts w:ascii="Arial" w:hAnsi="Arial" w:cs="Arial"/>
          <w:color w:val="000000"/>
        </w:rPr>
      </w:pPr>
    </w:p>
    <w:p w:rsidR="00496677" w:rsidRDefault="00496677">
      <w:pPr>
        <w:pStyle w:val="BodyText"/>
        <w:ind w:left="1080" w:hanging="360"/>
        <w:jc w:val="both"/>
        <w:rPr>
          <w:rFonts w:ascii="Arial" w:hAnsi="Arial" w:cs="Arial"/>
          <w:color w:val="000000"/>
          <w:sz w:val="22"/>
          <w:szCs w:val="22"/>
        </w:rPr>
      </w:pPr>
      <w:r>
        <w:rPr>
          <w:rFonts w:ascii="Arial" w:hAnsi="Arial" w:cs="Arial"/>
          <w:color w:val="000000"/>
          <w:sz w:val="22"/>
          <w:szCs w:val="22"/>
        </w:rPr>
        <w:t>3.   Pre-Disaster Mitigation Program (PDM) - Authorized by Section 203 of the Stafford Act as amended by the Disaster Mitigation Act (DMA) of 2000 (Public Law 106-390).  The PDM Program provides a means to fund pre-disaster hazard mitigation actions specifically designed to eliminate or reduce the consequences of future disasters. The PDM’s focus is: (1) to prevent future losses of lives and property due to hazards and (2) to implement State or local hazard mitigation plans.</w:t>
      </w:r>
    </w:p>
    <w:p w:rsidR="00496677" w:rsidRDefault="00496677">
      <w:pPr>
        <w:jc w:val="both"/>
        <w:rPr>
          <w:rFonts w:ascii="Arial" w:hAnsi="Arial" w:cs="Arial"/>
          <w:color w:val="000000"/>
        </w:rPr>
      </w:pPr>
    </w:p>
    <w:p w:rsidR="00496677" w:rsidRDefault="00496677">
      <w:pPr>
        <w:pStyle w:val="Header"/>
        <w:tabs>
          <w:tab w:val="clear" w:pos="4320"/>
          <w:tab w:val="clear" w:pos="8640"/>
        </w:tabs>
        <w:ind w:left="360"/>
        <w:jc w:val="both"/>
        <w:rPr>
          <w:rFonts w:ascii="Arial" w:hAnsi="Arial" w:cs="Arial"/>
          <w:color w:val="000000"/>
        </w:rPr>
      </w:pPr>
      <w:r>
        <w:rPr>
          <w:rFonts w:ascii="Arial" w:hAnsi="Arial" w:cs="Arial"/>
          <w:color w:val="000000"/>
          <w:u w:val="single"/>
        </w:rPr>
        <w:t>Local Hazard Mitigation Team (HMT).</w:t>
      </w:r>
      <w:r>
        <w:rPr>
          <w:rFonts w:ascii="Arial" w:hAnsi="Arial" w:cs="Arial"/>
          <w:b/>
          <w:bCs/>
          <w:color w:val="000000"/>
        </w:rPr>
        <w:t xml:space="preserve">  </w:t>
      </w:r>
      <w:r>
        <w:rPr>
          <w:rFonts w:ascii="Arial" w:hAnsi="Arial" w:cs="Arial"/>
          <w:color w:val="000000"/>
        </w:rPr>
        <w:t>A multi-disciplined organization composed of representatives of mutually supporting organizations and agencies from local governments and the private, public and civic sectors.  Members of the HMT, also referred to as the local “Team”, meet regularly to evaluate hazards, identify strategies, coordinate resources and implement measures that will reduce the vulnerability of people and property to damage from hazards.  The HMT is a partnership through which all governmental, public, civic and private sector entities come together to support and participate in activities to determine and implement methods, and commit resources to reduce the community’s level of risk. Team membership is listed in Appendix 1 to this annex.  The roles and responsibilities of each team member organization/agency are described in Section VI.B.3.b.</w:t>
      </w:r>
    </w:p>
    <w:p w:rsidR="00496677" w:rsidRDefault="00496677">
      <w:pPr>
        <w:ind w:left="360"/>
        <w:jc w:val="both"/>
        <w:rPr>
          <w:rFonts w:ascii="Arial" w:hAnsi="Arial" w:cs="Arial"/>
          <w:color w:val="000000"/>
        </w:rPr>
      </w:pPr>
    </w:p>
    <w:p w:rsidR="00496677" w:rsidRDefault="00496677" w:rsidP="00D95EF7">
      <w:pPr>
        <w:tabs>
          <w:tab w:val="left" w:pos="720"/>
        </w:tabs>
        <w:ind w:left="360"/>
        <w:jc w:val="both"/>
        <w:rPr>
          <w:rFonts w:ascii="Arial" w:hAnsi="Arial" w:cs="Arial"/>
          <w:color w:val="000000"/>
        </w:rPr>
      </w:pPr>
      <w:r>
        <w:rPr>
          <w:rFonts w:ascii="Arial" w:hAnsi="Arial" w:cs="Arial"/>
          <w:color w:val="000000"/>
          <w:u w:val="single"/>
        </w:rPr>
        <w:t>Mitigation Action Plan (MAP)</w:t>
      </w:r>
      <w:r w:rsidR="00D95EF7">
        <w:rPr>
          <w:rFonts w:ascii="Arial" w:hAnsi="Arial" w:cs="Arial"/>
          <w:color w:val="000000"/>
        </w:rPr>
        <w:t xml:space="preserve">. </w:t>
      </w:r>
      <w:r>
        <w:rPr>
          <w:rFonts w:ascii="Arial" w:hAnsi="Arial" w:cs="Arial"/>
          <w:color w:val="000000"/>
        </w:rPr>
        <w:t xml:space="preserve">A document that outlines the nature and extent of vulnerability and risk from natural and man-made hazards present in a jurisdiction and describes the actions required to minimize the effects of those hazards.  A mitigation action plan also describes how prioritized mitigation measures will be funded and when they will be implemented. The area of coverage for a MAP is based on commonly shared hazards, </w:t>
      </w:r>
      <w:r>
        <w:rPr>
          <w:rFonts w:ascii="Arial" w:hAnsi="Arial" w:cs="Arial"/>
          <w:color w:val="000000"/>
        </w:rPr>
        <w:lastRenderedPageBreak/>
        <w:t xml:space="preserve">needs, and capabilities; plans may be prepared for a single city, as a countywide plan, or on a regional basis (prepared by a Council of Governments, a River Authority, or a coalition of several counties).  MAPs must be formally adopted by city ordinance, Commissioners Court order, and/or joint resolution.  DMA 2000 (Public Law 106-390) requires jurisdictions to have a FEMA-approved MAP or be signatories to a regional plan not later than November 1, 2004, or they will not be eligible for mitigation grant funds for mitigation projects. </w:t>
      </w:r>
    </w:p>
    <w:p w:rsidR="00496677" w:rsidRDefault="00496677">
      <w:pPr>
        <w:ind w:left="360"/>
        <w:jc w:val="both"/>
        <w:rPr>
          <w:rFonts w:ascii="Arial" w:hAnsi="Arial" w:cs="Arial"/>
          <w:color w:val="000000"/>
        </w:rPr>
      </w:pPr>
    </w:p>
    <w:p w:rsidR="00496677" w:rsidRDefault="00496677">
      <w:pPr>
        <w:ind w:left="360"/>
        <w:jc w:val="both"/>
        <w:rPr>
          <w:rFonts w:ascii="Arial" w:hAnsi="Arial" w:cs="Arial"/>
          <w:color w:val="000000"/>
        </w:rPr>
      </w:pPr>
      <w:r>
        <w:rPr>
          <w:rFonts w:ascii="Arial" w:hAnsi="Arial" w:cs="Arial"/>
          <w:color w:val="000000"/>
          <w:u w:val="single"/>
        </w:rPr>
        <w:t xml:space="preserve">Public Assistance Program. </w:t>
      </w:r>
      <w:r>
        <w:rPr>
          <w:rFonts w:ascii="Arial" w:hAnsi="Arial" w:cs="Arial"/>
          <w:color w:val="000000"/>
        </w:rPr>
        <w:t xml:space="preserve">  For the purposes of this annex, this refers to disaster recovery grants authorized under Section 406 of the Stafford Act to repair the damages to public facilities following a major disaster declaration. PL 106-390 requires mitigation components be added to repair projects to reduce repetitive damages.</w:t>
      </w:r>
    </w:p>
    <w:p w:rsidR="00496677" w:rsidRDefault="00496677">
      <w:pPr>
        <w:ind w:left="360"/>
        <w:jc w:val="both"/>
        <w:rPr>
          <w:rFonts w:ascii="Arial" w:hAnsi="Arial" w:cs="Arial"/>
          <w:color w:val="008000"/>
        </w:rPr>
      </w:pPr>
    </w:p>
    <w:p w:rsidR="00496677" w:rsidRDefault="00496677">
      <w:pPr>
        <w:ind w:left="360"/>
        <w:jc w:val="both"/>
        <w:rPr>
          <w:rFonts w:ascii="Arial" w:hAnsi="Arial" w:cs="Arial"/>
          <w:color w:val="000000"/>
        </w:rPr>
      </w:pPr>
      <w:r>
        <w:rPr>
          <w:rFonts w:ascii="Arial" w:hAnsi="Arial" w:cs="Arial"/>
          <w:color w:val="000000"/>
          <w:u w:val="single"/>
        </w:rPr>
        <w:t>Risk Factors</w:t>
      </w:r>
      <w:r>
        <w:rPr>
          <w:rFonts w:ascii="Arial" w:hAnsi="Arial" w:cs="Arial"/>
          <w:color w:val="000000"/>
        </w:rPr>
        <w:t xml:space="preserve">.  A group of identifiable facts and assumptions concerning the impact of specific or associated hazards.  An analysis of interrelated risk factors provides a means to determine the degree (magnitude) of risk produced by a </w:t>
      </w:r>
      <w:proofErr w:type="gramStart"/>
      <w:r>
        <w:rPr>
          <w:rFonts w:ascii="Arial" w:hAnsi="Arial" w:cs="Arial"/>
          <w:color w:val="000000"/>
        </w:rPr>
        <w:t>particular hazard</w:t>
      </w:r>
      <w:proofErr w:type="gramEnd"/>
      <w:r>
        <w:rPr>
          <w:rFonts w:ascii="Arial" w:hAnsi="Arial" w:cs="Arial"/>
          <w:color w:val="000000"/>
        </w:rPr>
        <w:t xml:space="preserve"> or an incident and, consequently, provides a means to determine the priority of mitigation planning and implementation activities. A sample listing of risk factors are as follows: </w:t>
      </w:r>
    </w:p>
    <w:p w:rsidR="00496677" w:rsidRDefault="00496677">
      <w:pPr>
        <w:ind w:left="360"/>
        <w:jc w:val="both"/>
        <w:rPr>
          <w:rFonts w:ascii="Arial" w:hAnsi="Arial" w:cs="Arial"/>
          <w:color w:val="000000"/>
        </w:rPr>
      </w:pPr>
    </w:p>
    <w:p w:rsidR="00496677" w:rsidRDefault="00496677" w:rsidP="00DA3C19">
      <w:pPr>
        <w:numPr>
          <w:ilvl w:val="0"/>
          <w:numId w:val="30"/>
        </w:numPr>
        <w:tabs>
          <w:tab w:val="clear" w:pos="360"/>
          <w:tab w:val="num" w:pos="1080"/>
        </w:tabs>
        <w:ind w:left="1080"/>
        <w:jc w:val="both"/>
        <w:rPr>
          <w:rFonts w:ascii="Arial" w:hAnsi="Arial" w:cs="Arial"/>
          <w:color w:val="000000"/>
        </w:rPr>
      </w:pPr>
      <w:r>
        <w:rPr>
          <w:rFonts w:ascii="Arial" w:hAnsi="Arial" w:cs="Arial"/>
          <w:color w:val="000000"/>
        </w:rPr>
        <w:t xml:space="preserve">Number of previous events involving this hazard. </w:t>
      </w:r>
    </w:p>
    <w:p w:rsidR="00496677" w:rsidRDefault="00496677">
      <w:pPr>
        <w:jc w:val="both"/>
        <w:rPr>
          <w:rFonts w:ascii="Arial" w:hAnsi="Arial" w:cs="Arial"/>
          <w:color w:val="000000"/>
        </w:rPr>
      </w:pPr>
    </w:p>
    <w:p w:rsidR="00496677" w:rsidRDefault="00496677" w:rsidP="00DA3C19">
      <w:pPr>
        <w:numPr>
          <w:ilvl w:val="0"/>
          <w:numId w:val="30"/>
        </w:numPr>
        <w:tabs>
          <w:tab w:val="clear" w:pos="360"/>
          <w:tab w:val="num" w:pos="-180"/>
          <w:tab w:val="num" w:pos="0"/>
        </w:tabs>
        <w:ind w:left="1080"/>
        <w:jc w:val="both"/>
        <w:rPr>
          <w:rFonts w:ascii="Arial" w:hAnsi="Arial" w:cs="Arial"/>
          <w:color w:val="000000"/>
        </w:rPr>
      </w:pPr>
      <w:r>
        <w:rPr>
          <w:rFonts w:ascii="Arial" w:hAnsi="Arial" w:cs="Arial"/>
          <w:color w:val="000000"/>
        </w:rPr>
        <w:t xml:space="preserve">Probability of future events occurring that involves this hazard. </w:t>
      </w:r>
    </w:p>
    <w:p w:rsidR="00496677" w:rsidRDefault="00496677">
      <w:pPr>
        <w:jc w:val="both"/>
        <w:rPr>
          <w:rFonts w:ascii="Arial" w:hAnsi="Arial" w:cs="Arial"/>
          <w:color w:val="000000"/>
        </w:rPr>
      </w:pPr>
    </w:p>
    <w:p w:rsidR="00496677" w:rsidRDefault="00496677" w:rsidP="00DA3C19">
      <w:pPr>
        <w:numPr>
          <w:ilvl w:val="0"/>
          <w:numId w:val="30"/>
        </w:numPr>
        <w:tabs>
          <w:tab w:val="clear" w:pos="360"/>
          <w:tab w:val="num" w:pos="0"/>
        </w:tabs>
        <w:ind w:left="1080"/>
        <w:jc w:val="both"/>
        <w:rPr>
          <w:rFonts w:ascii="Arial" w:hAnsi="Arial" w:cs="Arial"/>
          <w:color w:val="000000"/>
        </w:rPr>
      </w:pPr>
      <w:r>
        <w:rPr>
          <w:rFonts w:ascii="Arial" w:hAnsi="Arial" w:cs="Arial"/>
          <w:color w:val="000000"/>
        </w:rPr>
        <w:t xml:space="preserve">Number of people killed or injured during previous events and number of people potentially at risk from future events involving this hazard. </w:t>
      </w:r>
    </w:p>
    <w:p w:rsidR="00496677" w:rsidRDefault="00496677">
      <w:pPr>
        <w:tabs>
          <w:tab w:val="num" w:pos="1440"/>
        </w:tabs>
        <w:jc w:val="both"/>
        <w:rPr>
          <w:rFonts w:ascii="Arial" w:hAnsi="Arial" w:cs="Arial"/>
          <w:color w:val="000000"/>
        </w:rPr>
      </w:pPr>
    </w:p>
    <w:p w:rsidR="00496677" w:rsidRDefault="00496677" w:rsidP="00DA3C19">
      <w:pPr>
        <w:numPr>
          <w:ilvl w:val="0"/>
          <w:numId w:val="30"/>
        </w:numPr>
        <w:tabs>
          <w:tab w:val="clear" w:pos="360"/>
          <w:tab w:val="num" w:pos="0"/>
        </w:tabs>
        <w:ind w:left="1080"/>
        <w:jc w:val="both"/>
        <w:rPr>
          <w:rFonts w:ascii="Arial" w:hAnsi="Arial" w:cs="Arial"/>
          <w:color w:val="000000"/>
        </w:rPr>
      </w:pPr>
      <w:r>
        <w:rPr>
          <w:rFonts w:ascii="Arial" w:hAnsi="Arial" w:cs="Arial"/>
          <w:color w:val="000000"/>
        </w:rPr>
        <w:t xml:space="preserve">Damages to homes, businesses, public facilities, </w:t>
      </w:r>
      <w:r w:rsidR="00C61F75">
        <w:rPr>
          <w:rFonts w:ascii="Arial" w:hAnsi="Arial" w:cs="Arial"/>
          <w:color w:val="000000"/>
        </w:rPr>
        <w:t>institutional</w:t>
      </w:r>
      <w:r>
        <w:rPr>
          <w:rFonts w:ascii="Arial" w:hAnsi="Arial" w:cs="Arial"/>
          <w:color w:val="000000"/>
        </w:rPr>
        <w:t xml:space="preserve"> facilities, and unique historic or cultural resources, crops, livestock that have been caused by previous events or are potentially at risk from future events involving this hazard.</w:t>
      </w:r>
    </w:p>
    <w:p w:rsidR="00496677" w:rsidRDefault="00496677">
      <w:pPr>
        <w:jc w:val="both"/>
        <w:rPr>
          <w:rFonts w:ascii="Arial" w:hAnsi="Arial" w:cs="Arial"/>
          <w:color w:val="000000"/>
        </w:rPr>
      </w:pPr>
    </w:p>
    <w:p w:rsidR="00496677" w:rsidRDefault="00496677" w:rsidP="00DA3C19">
      <w:pPr>
        <w:numPr>
          <w:ilvl w:val="0"/>
          <w:numId w:val="30"/>
        </w:numPr>
        <w:tabs>
          <w:tab w:val="clear" w:pos="360"/>
          <w:tab w:val="num" w:pos="0"/>
        </w:tabs>
        <w:ind w:left="1080"/>
        <w:jc w:val="both"/>
        <w:rPr>
          <w:rFonts w:ascii="Arial" w:hAnsi="Arial" w:cs="Arial"/>
          <w:color w:val="000000"/>
        </w:rPr>
      </w:pPr>
      <w:r>
        <w:rPr>
          <w:rFonts w:ascii="Arial" w:hAnsi="Arial" w:cs="Arial"/>
          <w:color w:val="000000"/>
        </w:rPr>
        <w:t>Capabilities and shortfalls of emergency management organization to effectively respond to emergency situations involving this hazard.</w:t>
      </w:r>
    </w:p>
    <w:p w:rsidR="00496677" w:rsidRDefault="00496677">
      <w:pPr>
        <w:jc w:val="both"/>
        <w:rPr>
          <w:rFonts w:ascii="Arial" w:hAnsi="Arial" w:cs="Arial"/>
          <w:color w:val="000000"/>
        </w:rPr>
      </w:pPr>
    </w:p>
    <w:p w:rsidR="00496677" w:rsidRDefault="00496677" w:rsidP="00DA3C19">
      <w:pPr>
        <w:numPr>
          <w:ilvl w:val="0"/>
          <w:numId w:val="30"/>
        </w:numPr>
        <w:tabs>
          <w:tab w:val="clear" w:pos="360"/>
          <w:tab w:val="num" w:pos="0"/>
        </w:tabs>
        <w:ind w:left="1080"/>
        <w:jc w:val="both"/>
        <w:rPr>
          <w:rFonts w:ascii="Arial" w:hAnsi="Arial" w:cs="Arial"/>
          <w:color w:val="000000"/>
        </w:rPr>
      </w:pPr>
      <w:r>
        <w:rPr>
          <w:rFonts w:ascii="Arial" w:hAnsi="Arial" w:cs="Arial"/>
          <w:color w:val="000000"/>
        </w:rPr>
        <w:t xml:space="preserve">Recovery activities needed to return jurisdiction to pre-event status.  The recovery process involves not only time requirements, but also the associated costs to repair damages, restore services, and return economic stability after occurrence of the event. </w:t>
      </w:r>
    </w:p>
    <w:p w:rsidR="00496677" w:rsidRDefault="00496677">
      <w:pPr>
        <w:tabs>
          <w:tab w:val="num" w:pos="1440"/>
        </w:tabs>
        <w:ind w:left="1080"/>
        <w:jc w:val="both"/>
        <w:rPr>
          <w:rFonts w:ascii="Arial" w:hAnsi="Arial" w:cs="Arial"/>
          <w:b/>
          <w:bCs/>
          <w:color w:val="800080"/>
        </w:rPr>
      </w:pPr>
    </w:p>
    <w:p w:rsidR="00496677" w:rsidRDefault="00496677">
      <w:pPr>
        <w:ind w:left="360"/>
        <w:jc w:val="both"/>
        <w:rPr>
          <w:rFonts w:ascii="Arial" w:hAnsi="Arial" w:cs="Arial"/>
          <w:color w:val="000000"/>
        </w:rPr>
      </w:pPr>
      <w:r>
        <w:rPr>
          <w:rFonts w:ascii="Arial" w:hAnsi="Arial" w:cs="Arial"/>
          <w:color w:val="000000"/>
          <w:u w:val="single"/>
        </w:rPr>
        <w:t>Sectoring</w:t>
      </w:r>
      <w:r>
        <w:rPr>
          <w:rFonts w:ascii="Arial" w:hAnsi="Arial" w:cs="Arial"/>
          <w:color w:val="000000"/>
        </w:rPr>
        <w:t>.</w:t>
      </w:r>
      <w:r>
        <w:rPr>
          <w:rFonts w:ascii="Arial" w:hAnsi="Arial" w:cs="Arial"/>
          <w:b/>
          <w:bCs/>
          <w:color w:val="000000"/>
        </w:rPr>
        <w:t xml:space="preserve"> </w:t>
      </w:r>
      <w:r>
        <w:rPr>
          <w:rFonts w:ascii="Arial" w:hAnsi="Arial" w:cs="Arial"/>
          <w:color w:val="000000"/>
        </w:rPr>
        <w:t>Dividing the community into manageable geographic segments for defining specific types of information concerning what is vulnerable and at risk in each sector.  Sectioning facilitates mitigation and preparedness planning as well as response, search and rescue, and damage assessment operations.</w:t>
      </w:r>
    </w:p>
    <w:p w:rsidR="00496677" w:rsidRDefault="00496677">
      <w:pPr>
        <w:jc w:val="both"/>
        <w:rPr>
          <w:rFonts w:ascii="Arial" w:hAnsi="Arial" w:cs="Arial"/>
          <w:color w:val="000000"/>
        </w:rPr>
      </w:pPr>
    </w:p>
    <w:p w:rsidR="00496677" w:rsidRDefault="00496677">
      <w:pPr>
        <w:ind w:left="360"/>
        <w:jc w:val="both"/>
        <w:rPr>
          <w:rFonts w:ascii="Arial" w:hAnsi="Arial" w:cs="Arial"/>
          <w:color w:val="000000"/>
          <w:u w:val="single"/>
        </w:rPr>
      </w:pPr>
      <w:r>
        <w:rPr>
          <w:rFonts w:ascii="Arial" w:hAnsi="Arial" w:cs="Arial"/>
          <w:color w:val="000000"/>
          <w:u w:val="single"/>
        </w:rPr>
        <w:t>Sustainable Development</w:t>
      </w:r>
      <w:r>
        <w:rPr>
          <w:rFonts w:ascii="Arial" w:hAnsi="Arial" w:cs="Arial"/>
          <w:color w:val="000000"/>
        </w:rPr>
        <w:t>.  Managed community growth that meets the needs of the present without jeopardizing the needs of future generations.  Sustainable development considers the impact of hazards on the community in the years ahead.</w:t>
      </w:r>
    </w:p>
    <w:p w:rsidR="00496677" w:rsidRDefault="00496677">
      <w:pPr>
        <w:jc w:val="both"/>
        <w:rPr>
          <w:rFonts w:ascii="Arial" w:hAnsi="Arial" w:cs="Arial"/>
          <w:color w:val="000000"/>
        </w:rPr>
      </w:pPr>
    </w:p>
    <w:p w:rsidR="00D95EF7" w:rsidRDefault="00D95EF7">
      <w:pPr>
        <w:jc w:val="both"/>
        <w:rPr>
          <w:rFonts w:ascii="Arial" w:hAnsi="Arial" w:cs="Arial"/>
          <w:color w:val="000000"/>
        </w:rPr>
      </w:pPr>
    </w:p>
    <w:p w:rsidR="00496677" w:rsidRDefault="00496677">
      <w:pPr>
        <w:jc w:val="both"/>
        <w:rPr>
          <w:rFonts w:ascii="Arial" w:hAnsi="Arial" w:cs="Arial"/>
          <w:color w:val="000000"/>
        </w:rPr>
      </w:pP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left"/>
        <w:rPr>
          <w:rFonts w:ascii="Arial" w:hAnsi="Arial" w:cs="Arial"/>
          <w:color w:val="000000"/>
        </w:rPr>
      </w:pPr>
      <w:bookmarkStart w:id="9" w:name="_Toc503341742"/>
      <w:bookmarkStart w:id="10" w:name="_Toc503342439"/>
      <w:r>
        <w:rPr>
          <w:rFonts w:ascii="Arial" w:hAnsi="Arial" w:cs="Arial"/>
          <w:color w:val="000000"/>
        </w:rPr>
        <w:lastRenderedPageBreak/>
        <w:t>SITUATION &amp; ASSUMPTIONS</w:t>
      </w:r>
      <w:bookmarkEnd w:id="9"/>
      <w:bookmarkEnd w:id="10"/>
    </w:p>
    <w:p w:rsidR="00496677" w:rsidRDefault="00496677">
      <w:pPr>
        <w:pStyle w:val="Heading2"/>
        <w:numPr>
          <w:ilvl w:val="0"/>
          <w:numId w:val="0"/>
        </w:numPr>
        <w:tabs>
          <w:tab w:val="left" w:pos="1080"/>
        </w:tabs>
        <w:jc w:val="left"/>
        <w:rPr>
          <w:rFonts w:ascii="Arial" w:hAnsi="Arial" w:cs="Arial"/>
          <w:color w:val="000000"/>
        </w:rPr>
      </w:pPr>
    </w:p>
    <w:p w:rsidR="00496677" w:rsidRDefault="00496677"/>
    <w:p w:rsidR="00496677" w:rsidRDefault="00496677" w:rsidP="00DA3C19">
      <w:pPr>
        <w:pStyle w:val="Heading2"/>
        <w:numPr>
          <w:ilvl w:val="0"/>
          <w:numId w:val="9"/>
        </w:numPr>
        <w:tabs>
          <w:tab w:val="left" w:pos="1080"/>
        </w:tabs>
        <w:jc w:val="left"/>
        <w:rPr>
          <w:rFonts w:ascii="Arial" w:hAnsi="Arial" w:cs="Arial"/>
          <w:color w:val="000000"/>
        </w:rPr>
      </w:pPr>
      <w:bookmarkStart w:id="11" w:name="_Toc503341743"/>
      <w:bookmarkStart w:id="12" w:name="_Toc503342440"/>
      <w:r>
        <w:rPr>
          <w:rFonts w:ascii="Arial" w:hAnsi="Arial" w:cs="Arial"/>
          <w:color w:val="000000"/>
        </w:rPr>
        <w:t>Situation</w:t>
      </w:r>
      <w:bookmarkEnd w:id="11"/>
      <w:bookmarkEnd w:id="12"/>
      <w:r>
        <w:rPr>
          <w:rFonts w:ascii="Arial" w:hAnsi="Arial" w:cs="Arial"/>
          <w:color w:val="000000"/>
        </w:rPr>
        <w:t xml:space="preserve"> </w:t>
      </w:r>
    </w:p>
    <w:p w:rsidR="00496677" w:rsidRDefault="00496677">
      <w:pPr>
        <w:pStyle w:val="Heading2"/>
        <w:numPr>
          <w:ilvl w:val="0"/>
          <w:numId w:val="0"/>
        </w:numPr>
        <w:ind w:left="360" w:firstLine="60"/>
        <w:jc w:val="left"/>
        <w:rPr>
          <w:rFonts w:ascii="Arial" w:hAnsi="Arial" w:cs="Arial"/>
          <w:b w:val="0"/>
          <w:bCs w:val="0"/>
          <w:color w:val="000000"/>
        </w:rPr>
      </w:pPr>
    </w:p>
    <w:p w:rsidR="00496677" w:rsidRDefault="00496677" w:rsidP="00DA3C19">
      <w:pPr>
        <w:numPr>
          <w:ilvl w:val="1"/>
          <w:numId w:val="9"/>
        </w:numPr>
        <w:jc w:val="both"/>
        <w:rPr>
          <w:rFonts w:ascii="Arial" w:hAnsi="Arial" w:cs="Arial"/>
          <w:color w:val="000000"/>
        </w:rPr>
      </w:pPr>
      <w:r>
        <w:rPr>
          <w:rFonts w:ascii="Arial" w:hAnsi="Arial" w:cs="Arial"/>
          <w:color w:val="000000"/>
        </w:rPr>
        <w:t xml:space="preserve">Our current </w:t>
      </w:r>
      <w:r>
        <w:rPr>
          <w:rFonts w:ascii="Arial" w:hAnsi="Arial" w:cs="Arial"/>
          <w:i/>
          <w:iCs/>
          <w:color w:val="000000"/>
        </w:rPr>
        <w:t>Hazard Analysis</w:t>
      </w:r>
      <w:r>
        <w:rPr>
          <w:rFonts w:ascii="Arial" w:hAnsi="Arial" w:cs="Arial"/>
          <w:color w:val="000000"/>
        </w:rPr>
        <w:t xml:space="preserve"> indicates we are vulnerable and at risk from hazards that have caused, or have the potential for causing, loss of lives, personal injuries, and/or extensive property damage. We have suffered incidents, emergencies, and disasters in the past and are still vulnerable and at risk from future similar occurrences.</w:t>
      </w:r>
    </w:p>
    <w:p w:rsidR="00496677" w:rsidRDefault="00496677">
      <w:pPr>
        <w:ind w:left="360"/>
        <w:jc w:val="both"/>
        <w:rPr>
          <w:rFonts w:ascii="Arial" w:hAnsi="Arial" w:cs="Arial"/>
          <w:color w:val="000000"/>
        </w:rPr>
      </w:pPr>
    </w:p>
    <w:p w:rsidR="00496677" w:rsidRDefault="00496677" w:rsidP="00DA3C19">
      <w:pPr>
        <w:numPr>
          <w:ilvl w:val="1"/>
          <w:numId w:val="9"/>
        </w:numPr>
        <w:jc w:val="both"/>
        <w:rPr>
          <w:rFonts w:ascii="Arial" w:hAnsi="Arial" w:cs="Arial"/>
          <w:color w:val="000000"/>
        </w:rPr>
      </w:pPr>
      <w:r>
        <w:rPr>
          <w:rFonts w:ascii="Arial" w:hAnsi="Arial" w:cs="Arial"/>
          <w:color w:val="000000"/>
        </w:rPr>
        <w:t>Our area of responsibility has been divided into [number] of sectors to facilitate the collection of vulnerability and risk data, and for conducting damage assessment operations.</w:t>
      </w:r>
    </w:p>
    <w:p w:rsidR="00496677" w:rsidRDefault="00496677">
      <w:pPr>
        <w:jc w:val="both"/>
        <w:rPr>
          <w:rFonts w:ascii="Arial" w:hAnsi="Arial" w:cs="Arial"/>
          <w:color w:val="000000"/>
        </w:rPr>
      </w:pPr>
    </w:p>
    <w:p w:rsidR="00496677" w:rsidRDefault="00496677" w:rsidP="00DA3C19">
      <w:pPr>
        <w:numPr>
          <w:ilvl w:val="1"/>
          <w:numId w:val="9"/>
        </w:numPr>
        <w:jc w:val="both"/>
        <w:rPr>
          <w:rFonts w:ascii="Arial" w:hAnsi="Arial" w:cs="Arial"/>
          <w:color w:val="000000"/>
        </w:rPr>
      </w:pPr>
      <w:r>
        <w:rPr>
          <w:rFonts w:ascii="Arial" w:hAnsi="Arial" w:cs="Arial"/>
          <w:color w:val="000000"/>
        </w:rPr>
        <w:t>Our local HMT has been appointed and is operational under the leadership of our Hazard Mitigation Coordinator (HMC).</w:t>
      </w:r>
    </w:p>
    <w:p w:rsidR="00496677" w:rsidRDefault="00496677">
      <w:pPr>
        <w:jc w:val="both"/>
        <w:rPr>
          <w:rFonts w:ascii="Arial" w:hAnsi="Arial" w:cs="Arial"/>
          <w:color w:val="000000"/>
        </w:rPr>
      </w:pPr>
    </w:p>
    <w:p w:rsidR="00496677" w:rsidRDefault="00496677" w:rsidP="00DA3C19">
      <w:pPr>
        <w:numPr>
          <w:ilvl w:val="1"/>
          <w:numId w:val="9"/>
        </w:numPr>
        <w:jc w:val="both"/>
        <w:rPr>
          <w:rFonts w:ascii="Arial" w:hAnsi="Arial" w:cs="Arial"/>
          <w:color w:val="000000"/>
        </w:rPr>
      </w:pPr>
      <w:bookmarkStart w:id="13" w:name="_Hlk490559532"/>
      <w:r>
        <w:rPr>
          <w:rFonts w:ascii="Arial" w:hAnsi="Arial" w:cs="Arial"/>
          <w:color w:val="000000"/>
        </w:rPr>
        <w:t>Our Mitigation Action Plan (MAP) is</w:t>
      </w:r>
      <w:r w:rsidR="00387E26">
        <w:rPr>
          <w:rFonts w:ascii="Arial" w:hAnsi="Arial" w:cs="Arial"/>
          <w:color w:val="000000"/>
        </w:rPr>
        <w:t xml:space="preserve"> a </w:t>
      </w:r>
      <w:r>
        <w:rPr>
          <w:rFonts w:ascii="Arial" w:hAnsi="Arial" w:cs="Arial"/>
          <w:color w:val="000000"/>
        </w:rPr>
        <w:t>countywide plan</w:t>
      </w:r>
      <w:r w:rsidR="00387E26">
        <w:rPr>
          <w:rFonts w:ascii="Arial" w:hAnsi="Arial" w:cs="Arial"/>
          <w:color w:val="000000"/>
        </w:rPr>
        <w:t xml:space="preserve">. Our MAP </w:t>
      </w:r>
      <w:r>
        <w:rPr>
          <w:rFonts w:ascii="Arial" w:hAnsi="Arial" w:cs="Arial"/>
          <w:color w:val="000000"/>
        </w:rPr>
        <w:t>meets state plannin</w:t>
      </w:r>
      <w:r w:rsidR="00387E26">
        <w:rPr>
          <w:rFonts w:ascii="Arial" w:hAnsi="Arial" w:cs="Arial"/>
          <w:color w:val="000000"/>
        </w:rPr>
        <w:t xml:space="preserve">g standards for mitigation and </w:t>
      </w:r>
      <w:r>
        <w:rPr>
          <w:rFonts w:ascii="Arial" w:hAnsi="Arial" w:cs="Arial"/>
          <w:color w:val="000000"/>
        </w:rPr>
        <w:t xml:space="preserve">has been formally adopted by [ordinance, court order, joint resolution], and </w:t>
      </w:r>
      <w:r w:rsidR="00387E26">
        <w:rPr>
          <w:rFonts w:ascii="Arial" w:hAnsi="Arial" w:cs="Arial"/>
          <w:color w:val="000000"/>
        </w:rPr>
        <w:t>has been</w:t>
      </w:r>
      <w:r>
        <w:rPr>
          <w:rFonts w:ascii="Arial" w:hAnsi="Arial" w:cs="Arial"/>
          <w:color w:val="000000"/>
        </w:rPr>
        <w:t xml:space="preserve"> approved by FEMA. </w:t>
      </w:r>
    </w:p>
    <w:bookmarkEnd w:id="13"/>
    <w:p w:rsidR="00496677" w:rsidRDefault="00496677">
      <w:pPr>
        <w:jc w:val="both"/>
        <w:rPr>
          <w:rFonts w:ascii="Arial" w:hAnsi="Arial" w:cs="Arial"/>
          <w:color w:val="0000FF"/>
        </w:rPr>
      </w:pPr>
    </w:p>
    <w:p w:rsidR="00496677" w:rsidRDefault="00496677" w:rsidP="00DA3C19">
      <w:pPr>
        <w:pStyle w:val="Heading7"/>
        <w:numPr>
          <w:ilvl w:val="0"/>
          <w:numId w:val="9"/>
        </w:numPr>
        <w:rPr>
          <w:rFonts w:ascii="Arial" w:hAnsi="Arial" w:cs="Arial"/>
          <w:color w:val="000000"/>
        </w:rPr>
      </w:pPr>
      <w:r>
        <w:rPr>
          <w:rFonts w:ascii="Arial" w:hAnsi="Arial" w:cs="Arial"/>
          <w:color w:val="000000"/>
        </w:rPr>
        <w:t>Assumptions</w:t>
      </w:r>
    </w:p>
    <w:p w:rsidR="00496677" w:rsidRDefault="00496677">
      <w:pPr>
        <w:pStyle w:val="Header"/>
        <w:tabs>
          <w:tab w:val="clear" w:pos="4320"/>
          <w:tab w:val="clear" w:pos="8640"/>
        </w:tabs>
        <w:rPr>
          <w:rFonts w:ascii="Arial" w:hAnsi="Arial" w:cs="Arial"/>
          <w:color w:val="000000"/>
        </w:rPr>
      </w:pPr>
    </w:p>
    <w:p w:rsidR="00496677" w:rsidRDefault="00496677" w:rsidP="00DA3C19">
      <w:pPr>
        <w:numPr>
          <w:ilvl w:val="0"/>
          <w:numId w:val="11"/>
        </w:numPr>
        <w:tabs>
          <w:tab w:val="clear" w:pos="1440"/>
          <w:tab w:val="num" w:pos="720"/>
        </w:tabs>
        <w:ind w:left="720"/>
        <w:jc w:val="both"/>
        <w:rPr>
          <w:rFonts w:ascii="Arial" w:hAnsi="Arial" w:cs="Arial"/>
          <w:color w:val="000000"/>
        </w:rPr>
      </w:pPr>
      <w:r>
        <w:rPr>
          <w:rFonts w:ascii="Arial" w:hAnsi="Arial" w:cs="Arial"/>
          <w:color w:val="000000"/>
        </w:rPr>
        <w:t>Exposure to risk from hazards exists</w:t>
      </w:r>
      <w:r w:rsidR="00C94E53">
        <w:rPr>
          <w:rFonts w:ascii="Arial" w:hAnsi="Arial" w:cs="Arial"/>
          <w:color w:val="000000"/>
        </w:rPr>
        <w:t>,</w:t>
      </w:r>
      <w:r>
        <w:rPr>
          <w:rFonts w:ascii="Arial" w:hAnsi="Arial" w:cs="Arial"/>
          <w:color w:val="000000"/>
        </w:rPr>
        <w:t xml:space="preserve"> </w:t>
      </w:r>
      <w:proofErr w:type="gramStart"/>
      <w:r>
        <w:rPr>
          <w:rFonts w:ascii="Arial" w:hAnsi="Arial" w:cs="Arial"/>
          <w:color w:val="000000"/>
        </w:rPr>
        <w:t>whether or not</w:t>
      </w:r>
      <w:proofErr w:type="gramEnd"/>
      <w:r>
        <w:rPr>
          <w:rFonts w:ascii="Arial" w:hAnsi="Arial" w:cs="Arial"/>
          <w:color w:val="000000"/>
        </w:rPr>
        <w:t xml:space="preserve"> an incident actually occurs. </w:t>
      </w:r>
    </w:p>
    <w:p w:rsidR="00496677" w:rsidRDefault="00496677">
      <w:pPr>
        <w:tabs>
          <w:tab w:val="num" w:pos="720"/>
        </w:tabs>
        <w:ind w:left="720"/>
        <w:jc w:val="both"/>
        <w:rPr>
          <w:rFonts w:ascii="Arial" w:hAnsi="Arial" w:cs="Arial"/>
          <w:color w:val="000000"/>
        </w:rPr>
      </w:pPr>
    </w:p>
    <w:p w:rsidR="00496677" w:rsidRDefault="00496677" w:rsidP="00DA3C19">
      <w:pPr>
        <w:numPr>
          <w:ilvl w:val="0"/>
          <w:numId w:val="11"/>
        </w:numPr>
        <w:tabs>
          <w:tab w:val="clear" w:pos="1440"/>
          <w:tab w:val="num" w:pos="720"/>
        </w:tabs>
        <w:ind w:left="720"/>
        <w:jc w:val="both"/>
        <w:rPr>
          <w:rFonts w:ascii="Arial" w:hAnsi="Arial" w:cs="Arial"/>
          <w:color w:val="000000"/>
        </w:rPr>
      </w:pPr>
      <w:r>
        <w:rPr>
          <w:rFonts w:ascii="Arial" w:hAnsi="Arial" w:cs="Arial"/>
          <w:color w:val="000000"/>
        </w:rPr>
        <w:t xml:space="preserve">The adverse impact of hazards can be directly affected by hazard mitigation actions accomplished prior to </w:t>
      </w:r>
      <w:r w:rsidR="005D1B41">
        <w:rPr>
          <w:rFonts w:ascii="Arial" w:hAnsi="Arial" w:cs="Arial"/>
          <w:color w:val="000000"/>
        </w:rPr>
        <w:t xml:space="preserve">the </w:t>
      </w:r>
      <w:r>
        <w:rPr>
          <w:rFonts w:ascii="Arial" w:hAnsi="Arial" w:cs="Arial"/>
          <w:color w:val="000000"/>
        </w:rPr>
        <w:t xml:space="preserve">occurrence of </w:t>
      </w:r>
      <w:proofErr w:type="gramStart"/>
      <w:r>
        <w:rPr>
          <w:rFonts w:ascii="Arial" w:hAnsi="Arial" w:cs="Arial"/>
          <w:color w:val="000000"/>
        </w:rPr>
        <w:t>an emergency situation</w:t>
      </w:r>
      <w:proofErr w:type="gramEnd"/>
      <w:r>
        <w:rPr>
          <w:rFonts w:ascii="Arial" w:hAnsi="Arial" w:cs="Arial"/>
          <w:color w:val="000000"/>
        </w:rPr>
        <w:t xml:space="preserve">.  Effective post-event mitigation actions can also reduce the risk of repeat disasters.  </w:t>
      </w:r>
    </w:p>
    <w:p w:rsidR="00496677" w:rsidRDefault="00496677">
      <w:pPr>
        <w:tabs>
          <w:tab w:val="num" w:pos="720"/>
        </w:tabs>
        <w:ind w:left="720"/>
        <w:jc w:val="both"/>
        <w:rPr>
          <w:rFonts w:ascii="Arial" w:hAnsi="Arial" w:cs="Arial"/>
          <w:color w:val="000000"/>
        </w:rPr>
      </w:pPr>
    </w:p>
    <w:p w:rsidR="00496677" w:rsidRDefault="00496677" w:rsidP="00DA3C19">
      <w:pPr>
        <w:numPr>
          <w:ilvl w:val="0"/>
          <w:numId w:val="11"/>
        </w:numPr>
        <w:tabs>
          <w:tab w:val="clear" w:pos="1440"/>
          <w:tab w:val="num" w:pos="720"/>
        </w:tabs>
        <w:ind w:left="720"/>
        <w:jc w:val="both"/>
        <w:rPr>
          <w:rFonts w:ascii="Arial" w:hAnsi="Arial" w:cs="Arial"/>
          <w:color w:val="000000"/>
        </w:rPr>
      </w:pPr>
      <w:r>
        <w:rPr>
          <w:rFonts w:ascii="Arial" w:hAnsi="Arial" w:cs="Arial"/>
          <w:color w:val="000000"/>
        </w:rPr>
        <w:t xml:space="preserve">Hazard mitigation planning and implementation activities are an on-going program/ process and are an integral and complimentary part of our comprehensive emergency management program. </w:t>
      </w:r>
    </w:p>
    <w:p w:rsidR="00496677" w:rsidRDefault="00496677">
      <w:pPr>
        <w:tabs>
          <w:tab w:val="num" w:pos="720"/>
        </w:tabs>
        <w:ind w:left="720"/>
        <w:jc w:val="both"/>
        <w:rPr>
          <w:rFonts w:ascii="Arial" w:hAnsi="Arial" w:cs="Arial"/>
          <w:color w:val="000000"/>
        </w:rPr>
      </w:pPr>
    </w:p>
    <w:p w:rsidR="00496677" w:rsidRDefault="00496677" w:rsidP="00DA3C19">
      <w:pPr>
        <w:numPr>
          <w:ilvl w:val="0"/>
          <w:numId w:val="11"/>
        </w:numPr>
        <w:tabs>
          <w:tab w:val="clear" w:pos="1440"/>
          <w:tab w:val="num" w:pos="720"/>
        </w:tabs>
        <w:ind w:left="720"/>
        <w:jc w:val="both"/>
        <w:rPr>
          <w:rFonts w:ascii="Arial" w:hAnsi="Arial" w:cs="Arial"/>
          <w:color w:val="000000"/>
        </w:rPr>
      </w:pPr>
      <w:r>
        <w:rPr>
          <w:rFonts w:ascii="Arial" w:hAnsi="Arial" w:cs="Arial"/>
          <w:color w:val="000000"/>
        </w:rPr>
        <w:t xml:space="preserve">Mitigation actions to save lives and reduce damages can be achieved through properly coordinated group efforts.  These efforts will require the cooperation of various levels of government and will be enhanced by the involvement and partnership of talented individuals with expertise in varying disciplines from both the public and private sectors.  </w:t>
      </w:r>
    </w:p>
    <w:p w:rsidR="00496677" w:rsidRDefault="00496677">
      <w:pPr>
        <w:tabs>
          <w:tab w:val="num" w:pos="720"/>
        </w:tabs>
        <w:ind w:left="720"/>
        <w:jc w:val="both"/>
        <w:rPr>
          <w:rFonts w:ascii="Arial" w:hAnsi="Arial" w:cs="Arial"/>
          <w:color w:val="000000"/>
        </w:rPr>
      </w:pPr>
    </w:p>
    <w:p w:rsidR="00496677" w:rsidRDefault="00496677" w:rsidP="00DA3C19">
      <w:pPr>
        <w:numPr>
          <w:ilvl w:val="0"/>
          <w:numId w:val="11"/>
        </w:numPr>
        <w:tabs>
          <w:tab w:val="clear" w:pos="1440"/>
          <w:tab w:val="num" w:pos="720"/>
        </w:tabs>
        <w:ind w:left="720"/>
        <w:jc w:val="both"/>
        <w:rPr>
          <w:rFonts w:ascii="Arial" w:hAnsi="Arial" w:cs="Arial"/>
          <w:color w:val="000000"/>
        </w:rPr>
      </w:pPr>
      <w:r>
        <w:rPr>
          <w:rFonts w:ascii="Arial" w:hAnsi="Arial" w:cs="Arial"/>
          <w:color w:val="000000"/>
        </w:rPr>
        <w:t>The effective, long-term reduction of risks is a goal and responsibility shared by all residents.</w:t>
      </w: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left"/>
        <w:rPr>
          <w:rFonts w:ascii="Arial" w:hAnsi="Arial" w:cs="Arial"/>
          <w:color w:val="000000"/>
        </w:rPr>
      </w:pPr>
      <w:bookmarkStart w:id="14" w:name="_Toc503341744"/>
      <w:bookmarkStart w:id="15" w:name="_Toc503342441"/>
      <w:r>
        <w:rPr>
          <w:rFonts w:ascii="Arial" w:hAnsi="Arial" w:cs="Arial"/>
          <w:color w:val="000000"/>
        </w:rPr>
        <w:t>CONCEPT OF OPERATIONS</w:t>
      </w:r>
      <w:bookmarkEnd w:id="14"/>
      <w:bookmarkEnd w:id="15"/>
    </w:p>
    <w:p w:rsidR="00496677" w:rsidRPr="00DF03AF" w:rsidRDefault="00496677">
      <w:pPr>
        <w:rPr>
          <w:rFonts w:ascii="Arial" w:hAnsi="Arial" w:cs="Arial"/>
          <w:b/>
          <w:bCs/>
          <w:color w:val="000000"/>
          <w:sz w:val="16"/>
          <w:szCs w:val="16"/>
        </w:rPr>
      </w:pPr>
    </w:p>
    <w:p w:rsidR="00496677" w:rsidRDefault="00496677" w:rsidP="00DA3C19">
      <w:pPr>
        <w:pStyle w:val="Heading7"/>
        <w:numPr>
          <w:ilvl w:val="0"/>
          <w:numId w:val="10"/>
        </w:numPr>
        <w:rPr>
          <w:rFonts w:ascii="Arial" w:hAnsi="Arial" w:cs="Arial"/>
          <w:color w:val="000000"/>
        </w:rPr>
      </w:pPr>
      <w:r>
        <w:rPr>
          <w:rFonts w:ascii="Arial" w:hAnsi="Arial" w:cs="Arial"/>
          <w:color w:val="000000"/>
        </w:rPr>
        <w:t xml:space="preserve">General </w:t>
      </w:r>
    </w:p>
    <w:p w:rsidR="00496677" w:rsidRPr="00DF03AF" w:rsidRDefault="00496677">
      <w:pPr>
        <w:ind w:left="720"/>
        <w:rPr>
          <w:rFonts w:ascii="Arial" w:hAnsi="Arial" w:cs="Arial"/>
          <w:color w:val="000000"/>
          <w:sz w:val="16"/>
          <w:szCs w:val="16"/>
        </w:rPr>
      </w:pPr>
    </w:p>
    <w:p w:rsidR="00496677" w:rsidRDefault="00496677" w:rsidP="00DA3C19">
      <w:pPr>
        <w:numPr>
          <w:ilvl w:val="0"/>
          <w:numId w:val="12"/>
        </w:numPr>
        <w:tabs>
          <w:tab w:val="clear" w:pos="1440"/>
          <w:tab w:val="num" w:pos="720"/>
        </w:tabs>
        <w:ind w:left="720"/>
        <w:jc w:val="both"/>
        <w:rPr>
          <w:rFonts w:ascii="Arial" w:hAnsi="Arial" w:cs="Arial"/>
          <w:color w:val="000000"/>
        </w:rPr>
      </w:pPr>
      <w:r>
        <w:rPr>
          <w:rFonts w:ascii="Arial" w:hAnsi="Arial" w:cs="Arial"/>
          <w:color w:val="000000"/>
        </w:rPr>
        <w:t>This annex is not intended to describe in detail all aspects of our mitigation program.  The achievement of hazard mitigation objectives is a high governmental priority, and all departments will seek out and implement risk reduction measures.</w:t>
      </w:r>
    </w:p>
    <w:p w:rsidR="00496677" w:rsidRDefault="00496677">
      <w:pPr>
        <w:jc w:val="both"/>
        <w:rPr>
          <w:rFonts w:ascii="Arial" w:hAnsi="Arial" w:cs="Arial"/>
          <w:color w:val="000000"/>
        </w:rPr>
      </w:pPr>
    </w:p>
    <w:p w:rsidR="00496677" w:rsidRDefault="00496677" w:rsidP="00DA3C19">
      <w:pPr>
        <w:numPr>
          <w:ilvl w:val="0"/>
          <w:numId w:val="12"/>
        </w:numPr>
        <w:tabs>
          <w:tab w:val="clear" w:pos="1440"/>
          <w:tab w:val="num" w:pos="720"/>
        </w:tabs>
        <w:ind w:left="720"/>
        <w:jc w:val="both"/>
        <w:rPr>
          <w:rFonts w:ascii="Arial" w:hAnsi="Arial" w:cs="Arial"/>
          <w:color w:val="000000"/>
        </w:rPr>
      </w:pPr>
      <w:r>
        <w:rPr>
          <w:rFonts w:ascii="Arial" w:hAnsi="Arial" w:cs="Arial"/>
          <w:color w:val="000000"/>
        </w:rPr>
        <w:lastRenderedPageBreak/>
        <w:t xml:space="preserve">The Hazard Mitigation Coordinator (HMC) is responsible for the coordination of all mitigation activities of this jurisdiction.  To achieve mitigation objectives, the HMC will be assisted by a HMT composed of public and private sector partners that represent the local population. </w:t>
      </w:r>
    </w:p>
    <w:p w:rsidR="00496677" w:rsidRDefault="00496677">
      <w:pPr>
        <w:jc w:val="both"/>
        <w:rPr>
          <w:rFonts w:ascii="Arial" w:hAnsi="Arial" w:cs="Arial"/>
          <w:color w:val="000000"/>
        </w:rPr>
      </w:pPr>
    </w:p>
    <w:p w:rsidR="00496677" w:rsidRDefault="00496677" w:rsidP="00DA3C19">
      <w:pPr>
        <w:numPr>
          <w:ilvl w:val="0"/>
          <w:numId w:val="12"/>
        </w:numPr>
        <w:tabs>
          <w:tab w:val="clear" w:pos="1440"/>
          <w:tab w:val="num" w:pos="720"/>
        </w:tabs>
        <w:ind w:left="720"/>
        <w:jc w:val="both"/>
        <w:rPr>
          <w:rFonts w:ascii="Arial" w:hAnsi="Arial" w:cs="Arial"/>
          <w:color w:val="000000"/>
        </w:rPr>
      </w:pPr>
      <w:r>
        <w:rPr>
          <w:rFonts w:ascii="Arial" w:hAnsi="Arial" w:cs="Arial"/>
          <w:color w:val="000000"/>
        </w:rPr>
        <w:t xml:space="preserve">The data collection process described in this annex provides a systematic means to identify hazards and assess their impact on this jurisdiction and will facilitate the development and maintenance of our local </w:t>
      </w:r>
      <w:r>
        <w:rPr>
          <w:rFonts w:ascii="Arial" w:hAnsi="Arial" w:cs="Arial"/>
          <w:i/>
          <w:iCs/>
          <w:color w:val="000000"/>
        </w:rPr>
        <w:t>Hazard Analysis</w:t>
      </w:r>
      <w:r>
        <w:rPr>
          <w:rFonts w:ascii="Arial" w:hAnsi="Arial" w:cs="Arial"/>
          <w:color w:val="000000"/>
        </w:rPr>
        <w:t xml:space="preserve"> by the HMT.</w:t>
      </w:r>
    </w:p>
    <w:p w:rsidR="00496677" w:rsidRDefault="00496677">
      <w:pPr>
        <w:jc w:val="both"/>
        <w:rPr>
          <w:rFonts w:ascii="Arial" w:hAnsi="Arial" w:cs="Arial"/>
          <w:color w:val="000000"/>
        </w:rPr>
      </w:pPr>
    </w:p>
    <w:p w:rsidR="00496677" w:rsidRDefault="00496677" w:rsidP="00DA3C19">
      <w:pPr>
        <w:numPr>
          <w:ilvl w:val="0"/>
          <w:numId w:val="12"/>
        </w:numPr>
        <w:tabs>
          <w:tab w:val="clear" w:pos="1440"/>
          <w:tab w:val="num" w:pos="720"/>
        </w:tabs>
        <w:ind w:left="720"/>
        <w:jc w:val="both"/>
        <w:rPr>
          <w:rFonts w:ascii="Arial" w:hAnsi="Arial" w:cs="Arial"/>
          <w:color w:val="000000"/>
        </w:rPr>
      </w:pPr>
      <w:r>
        <w:rPr>
          <w:rFonts w:ascii="Arial" w:hAnsi="Arial" w:cs="Arial"/>
          <w:color w:val="000000"/>
        </w:rPr>
        <w:t>The “Notice of Interest and Hazard Mitigation Team Report” (</w:t>
      </w:r>
      <w:r w:rsidRPr="00602C79">
        <w:rPr>
          <w:rFonts w:ascii="Arial" w:hAnsi="Arial" w:cs="Arial"/>
          <w:b/>
          <w:color w:val="000000"/>
        </w:rPr>
        <w:t>Appendix 3</w:t>
      </w:r>
      <w:r>
        <w:rPr>
          <w:rFonts w:ascii="Arial" w:hAnsi="Arial" w:cs="Arial"/>
          <w:color w:val="000000"/>
        </w:rPr>
        <w:t xml:space="preserve"> to this annex) provides a means to develop a multi-disciplined, on-going mitigation planning and implementation process and facilitates the development and maintenance of our </w:t>
      </w:r>
      <w:r>
        <w:rPr>
          <w:rFonts w:ascii="Arial" w:hAnsi="Arial" w:cs="Arial"/>
          <w:i/>
          <w:iCs/>
          <w:color w:val="000000"/>
        </w:rPr>
        <w:t>Mitigation Action Plan</w:t>
      </w:r>
      <w:r>
        <w:rPr>
          <w:rFonts w:ascii="Arial" w:hAnsi="Arial" w:cs="Arial"/>
          <w:color w:val="000000"/>
        </w:rPr>
        <w:t xml:space="preserve"> by the HMT. It also facilitates the development, and expedited submission of applications for mitigation grants to implement mitigation projects.</w:t>
      </w:r>
    </w:p>
    <w:p w:rsidR="00496677" w:rsidRDefault="00496677">
      <w:pPr>
        <w:jc w:val="both"/>
        <w:rPr>
          <w:rFonts w:ascii="Arial" w:hAnsi="Arial" w:cs="Arial"/>
          <w:color w:val="000000"/>
        </w:rPr>
      </w:pPr>
    </w:p>
    <w:p w:rsidR="00496677" w:rsidRDefault="00496677" w:rsidP="00DA3C19">
      <w:pPr>
        <w:numPr>
          <w:ilvl w:val="0"/>
          <w:numId w:val="12"/>
        </w:numPr>
        <w:tabs>
          <w:tab w:val="clear" w:pos="1440"/>
          <w:tab w:val="num" w:pos="720"/>
        </w:tabs>
        <w:ind w:left="720"/>
        <w:jc w:val="both"/>
        <w:rPr>
          <w:rFonts w:ascii="Arial" w:hAnsi="Arial" w:cs="Arial"/>
          <w:color w:val="000000"/>
        </w:rPr>
      </w:pPr>
      <w:r>
        <w:rPr>
          <w:rFonts w:ascii="Arial" w:hAnsi="Arial" w:cs="Arial"/>
          <w:color w:val="000000"/>
        </w:rPr>
        <w:t xml:space="preserve">Consistent with capabilities, the Division of Emergency Management (DEM) and the State HMT will provide coordination, technical assistance, and guidance to help us achieve effective risk reduction objectives. </w:t>
      </w:r>
    </w:p>
    <w:p w:rsidR="00496677" w:rsidRDefault="00496677">
      <w:pPr>
        <w:ind w:left="360"/>
        <w:jc w:val="both"/>
        <w:rPr>
          <w:rFonts w:ascii="Arial" w:hAnsi="Arial" w:cs="Arial"/>
          <w:color w:val="000000"/>
        </w:rPr>
      </w:pPr>
    </w:p>
    <w:p w:rsidR="00496677" w:rsidRDefault="00496677" w:rsidP="00DA3C19">
      <w:pPr>
        <w:numPr>
          <w:ilvl w:val="0"/>
          <w:numId w:val="12"/>
        </w:numPr>
        <w:tabs>
          <w:tab w:val="clear" w:pos="1440"/>
          <w:tab w:val="num" w:pos="720"/>
        </w:tabs>
        <w:ind w:left="720"/>
        <w:jc w:val="both"/>
        <w:rPr>
          <w:rFonts w:ascii="Arial" w:hAnsi="Arial" w:cs="Arial"/>
          <w:color w:val="000000"/>
        </w:rPr>
      </w:pPr>
      <w:r>
        <w:rPr>
          <w:rFonts w:ascii="Arial" w:hAnsi="Arial" w:cs="Arial"/>
          <w:color w:val="000000"/>
        </w:rPr>
        <w:t>Our mitigation planning and implementation process is intended to facilitate the identification and implementation of appropriate mitigation actions.  This process, in turn, facilitates the development of a joint federal, state, and local government partnership dedicated to the achievement of effective risk reduction objectives.</w:t>
      </w:r>
    </w:p>
    <w:p w:rsidR="00496677" w:rsidRDefault="00496677">
      <w:pPr>
        <w:jc w:val="both"/>
        <w:rPr>
          <w:rFonts w:ascii="Arial" w:hAnsi="Arial" w:cs="Arial"/>
          <w:color w:val="000000"/>
        </w:rPr>
      </w:pPr>
    </w:p>
    <w:p w:rsidR="00496677" w:rsidRDefault="00496677" w:rsidP="00DA3C19">
      <w:pPr>
        <w:numPr>
          <w:ilvl w:val="0"/>
          <w:numId w:val="12"/>
        </w:numPr>
        <w:tabs>
          <w:tab w:val="clear" w:pos="1440"/>
          <w:tab w:val="num" w:pos="720"/>
        </w:tabs>
        <w:ind w:left="720"/>
        <w:jc w:val="both"/>
        <w:rPr>
          <w:rFonts w:ascii="Arial" w:hAnsi="Arial" w:cs="Arial"/>
          <w:color w:val="000000"/>
        </w:rPr>
      </w:pPr>
      <w:r>
        <w:rPr>
          <w:rFonts w:ascii="Arial" w:hAnsi="Arial" w:cs="Arial"/>
          <w:color w:val="000000"/>
        </w:rPr>
        <w:t>Consistent with capabilities, the HMC and members of the HMT will participate in appropriate training and exercises related to their hazard mitigation responsibilities.</w:t>
      </w:r>
    </w:p>
    <w:p w:rsidR="00496677" w:rsidRDefault="00496677">
      <w:pPr>
        <w:jc w:val="both"/>
        <w:rPr>
          <w:rFonts w:ascii="Arial" w:hAnsi="Arial" w:cs="Arial"/>
        </w:rPr>
      </w:pPr>
    </w:p>
    <w:p w:rsidR="00496677" w:rsidRDefault="00496677" w:rsidP="00DA3C19">
      <w:pPr>
        <w:numPr>
          <w:ilvl w:val="0"/>
          <w:numId w:val="12"/>
        </w:numPr>
        <w:tabs>
          <w:tab w:val="clear" w:pos="1440"/>
          <w:tab w:val="num" w:pos="720"/>
        </w:tabs>
        <w:ind w:left="720"/>
        <w:jc w:val="both"/>
        <w:rPr>
          <w:rFonts w:ascii="Arial" w:hAnsi="Arial" w:cs="Arial"/>
        </w:rPr>
      </w:pPr>
      <w:r>
        <w:rPr>
          <w:rFonts w:ascii="Arial" w:hAnsi="Arial" w:cs="Arial"/>
        </w:rPr>
        <w:t>Consistent with capabilities, we will utilize the most current information and guidance provided by DEM to include web-based assistance available via the Internet.</w:t>
      </w:r>
    </w:p>
    <w:p w:rsidR="00496677" w:rsidRDefault="00496677">
      <w:pPr>
        <w:jc w:val="both"/>
        <w:rPr>
          <w:rFonts w:ascii="Arial" w:hAnsi="Arial" w:cs="Arial"/>
        </w:rPr>
      </w:pPr>
    </w:p>
    <w:p w:rsidR="00496677" w:rsidRDefault="00496677" w:rsidP="00DA3C19">
      <w:pPr>
        <w:numPr>
          <w:ilvl w:val="0"/>
          <w:numId w:val="10"/>
        </w:numPr>
        <w:jc w:val="both"/>
        <w:rPr>
          <w:rFonts w:ascii="Arial" w:hAnsi="Arial" w:cs="Arial"/>
          <w:b/>
          <w:bCs/>
          <w:color w:val="000000"/>
        </w:rPr>
      </w:pPr>
      <w:r>
        <w:rPr>
          <w:rFonts w:ascii="Arial" w:hAnsi="Arial" w:cs="Arial"/>
          <w:b/>
          <w:bCs/>
          <w:color w:val="000000"/>
        </w:rPr>
        <w:t>Overview of Mitigation Process</w:t>
      </w:r>
    </w:p>
    <w:p w:rsidR="00496677" w:rsidRDefault="00496677">
      <w:pPr>
        <w:jc w:val="both"/>
        <w:rPr>
          <w:rFonts w:ascii="Arial" w:hAnsi="Arial" w:cs="Arial"/>
          <w:b/>
          <w:bCs/>
          <w:color w:val="000000"/>
        </w:rPr>
      </w:pPr>
    </w:p>
    <w:p w:rsidR="00496677" w:rsidRDefault="00496677">
      <w:pPr>
        <w:pStyle w:val="BodyText2"/>
        <w:ind w:left="360"/>
      </w:pPr>
      <w:r>
        <w:t xml:space="preserve">Hazard mitigation is an on-going process that begins with the establishment of a local based planning group referred to as the local HMT. The team’s first job is development of the local </w:t>
      </w:r>
      <w:r>
        <w:rPr>
          <w:i/>
          <w:iCs/>
        </w:rPr>
        <w:t>Hazard Analysis</w:t>
      </w:r>
      <w:r>
        <w:t xml:space="preserve"> that provides a means for prioritizing mitigation and preparedness needs based on levels of vulnerability and risk.  The next step in the process is the development of our </w:t>
      </w:r>
      <w:r>
        <w:rPr>
          <w:i/>
          <w:iCs/>
        </w:rPr>
        <w:t>Mitigation Action Plan</w:t>
      </w:r>
      <w:r>
        <w:t xml:space="preserve"> that defines specific mitigation measures designed to address the needs identified in the hazard analysis, to include actions that are to be taken, who will take them, how much they will cost, and how they will be funded.  The next step is to implement the measures identified in the </w:t>
      </w:r>
      <w:r>
        <w:rPr>
          <w:i/>
          <w:iCs/>
        </w:rPr>
        <w:t>Mitigation Action Plan</w:t>
      </w:r>
      <w:r>
        <w:t xml:space="preserve"> using a variety of funding sources identified through an on-going and active search for funding opportunities.  The final step is to monitor and evaluate the effectiveness of implemented mitigation measures and to repeat the process-review and update the </w:t>
      </w:r>
      <w:r>
        <w:rPr>
          <w:i/>
          <w:iCs/>
        </w:rPr>
        <w:t>Hazard Analysis</w:t>
      </w:r>
      <w:r>
        <w:t xml:space="preserve"> and the </w:t>
      </w:r>
      <w:r>
        <w:rPr>
          <w:i/>
          <w:iCs/>
        </w:rPr>
        <w:t>Mitigation Action Plan</w:t>
      </w:r>
      <w:r>
        <w:t>, continue the active search for funding opportunities, implement mitigation measures consistent with availability of funds, and monitor and evaluate their effectiveness.</w:t>
      </w:r>
    </w:p>
    <w:p w:rsidR="00496677" w:rsidRDefault="00496677">
      <w:pPr>
        <w:jc w:val="both"/>
        <w:rPr>
          <w:rFonts w:ascii="Arial" w:hAnsi="Arial" w:cs="Arial"/>
          <w:color w:val="000000"/>
        </w:rPr>
      </w:pPr>
    </w:p>
    <w:p w:rsidR="00496677" w:rsidRDefault="00496677" w:rsidP="00DA3C19">
      <w:pPr>
        <w:numPr>
          <w:ilvl w:val="0"/>
          <w:numId w:val="10"/>
        </w:numPr>
        <w:jc w:val="both"/>
        <w:rPr>
          <w:rFonts w:ascii="Arial" w:hAnsi="Arial" w:cs="Arial"/>
          <w:b/>
          <w:bCs/>
          <w:color w:val="000000"/>
        </w:rPr>
      </w:pPr>
      <w:r>
        <w:rPr>
          <w:rFonts w:ascii="Arial" w:hAnsi="Arial" w:cs="Arial"/>
          <w:b/>
          <w:bCs/>
          <w:color w:val="000000"/>
        </w:rPr>
        <w:t xml:space="preserve">Pre-Event and Post-Event Relationships. </w:t>
      </w:r>
    </w:p>
    <w:p w:rsidR="00496677" w:rsidRDefault="00496677">
      <w:pPr>
        <w:jc w:val="both"/>
        <w:rPr>
          <w:rFonts w:ascii="Arial" w:hAnsi="Arial" w:cs="Arial"/>
          <w:color w:val="000000"/>
        </w:rPr>
      </w:pPr>
    </w:p>
    <w:p w:rsidR="00496677" w:rsidRDefault="00496677" w:rsidP="00DA3C19">
      <w:pPr>
        <w:numPr>
          <w:ilvl w:val="0"/>
          <w:numId w:val="3"/>
        </w:numPr>
        <w:tabs>
          <w:tab w:val="clear" w:pos="1440"/>
          <w:tab w:val="left" w:pos="720"/>
        </w:tabs>
        <w:ind w:left="720"/>
        <w:jc w:val="both"/>
        <w:rPr>
          <w:rFonts w:ascii="Arial" w:hAnsi="Arial" w:cs="Arial"/>
          <w:color w:val="000000"/>
        </w:rPr>
      </w:pPr>
      <w:r>
        <w:rPr>
          <w:rFonts w:ascii="Arial" w:hAnsi="Arial" w:cs="Arial"/>
          <w:color w:val="000000"/>
        </w:rPr>
        <w:t>General</w:t>
      </w:r>
    </w:p>
    <w:p w:rsidR="00496677" w:rsidRDefault="00496677">
      <w:pPr>
        <w:jc w:val="both"/>
        <w:rPr>
          <w:rFonts w:ascii="Arial" w:hAnsi="Arial" w:cs="Arial"/>
          <w:color w:val="000000"/>
        </w:rPr>
      </w:pPr>
    </w:p>
    <w:p w:rsidR="00496677" w:rsidRDefault="00496677">
      <w:pPr>
        <w:tabs>
          <w:tab w:val="left" w:pos="1080"/>
        </w:tabs>
        <w:ind w:left="720"/>
        <w:jc w:val="both"/>
        <w:rPr>
          <w:rFonts w:ascii="Arial" w:hAnsi="Arial" w:cs="Arial"/>
          <w:color w:val="000000"/>
        </w:rPr>
      </w:pPr>
      <w:r>
        <w:rPr>
          <w:rFonts w:ascii="Arial" w:hAnsi="Arial" w:cs="Arial"/>
          <w:color w:val="000000"/>
        </w:rPr>
        <w:lastRenderedPageBreak/>
        <w:t xml:space="preserve">Hazard mitigation activities are not only a response to an event and a known hazard, but are also an active search for ways to prevent or reduce the impact from newly discovered hazards.  The mitigation process is long-term in nature and, therefore, is an on-going element of the emergency management program that directly influences preparedness, response, and recovery requirements.  Mitigation activities can be initiated at any time, but are classified as either pre-event or post-event actions. These actions are not mutually exclusive and will be merged into a coordinated, continuous mitigation process.    </w:t>
      </w:r>
    </w:p>
    <w:p w:rsidR="00496677" w:rsidRDefault="00496677">
      <w:pPr>
        <w:jc w:val="both"/>
        <w:rPr>
          <w:rFonts w:ascii="Arial" w:hAnsi="Arial" w:cs="Arial"/>
          <w:color w:val="000000"/>
        </w:rPr>
      </w:pPr>
    </w:p>
    <w:p w:rsidR="00496677" w:rsidRDefault="00496677" w:rsidP="00DA3C19">
      <w:pPr>
        <w:numPr>
          <w:ilvl w:val="0"/>
          <w:numId w:val="3"/>
        </w:numPr>
        <w:tabs>
          <w:tab w:val="clear" w:pos="1440"/>
          <w:tab w:val="num" w:pos="720"/>
        </w:tabs>
        <w:ind w:left="720"/>
        <w:jc w:val="both"/>
        <w:rPr>
          <w:rFonts w:ascii="Arial" w:hAnsi="Arial" w:cs="Arial"/>
          <w:color w:val="000000"/>
        </w:rPr>
      </w:pPr>
      <w:r>
        <w:rPr>
          <w:rFonts w:ascii="Arial" w:hAnsi="Arial" w:cs="Arial"/>
          <w:color w:val="000000"/>
        </w:rPr>
        <w:t>Pre-Event Mitigation</w:t>
      </w:r>
    </w:p>
    <w:p w:rsidR="00496677" w:rsidRDefault="00496677">
      <w:pPr>
        <w:jc w:val="both"/>
        <w:rPr>
          <w:rFonts w:ascii="Arial" w:hAnsi="Arial" w:cs="Arial"/>
          <w:color w:val="000000"/>
        </w:rPr>
      </w:pPr>
    </w:p>
    <w:p w:rsidR="00496677" w:rsidRDefault="00496677">
      <w:pPr>
        <w:ind w:left="720"/>
        <w:jc w:val="both"/>
        <w:rPr>
          <w:rFonts w:ascii="Arial" w:hAnsi="Arial" w:cs="Arial"/>
          <w:color w:val="000000"/>
        </w:rPr>
      </w:pPr>
      <w:r>
        <w:rPr>
          <w:rFonts w:ascii="Arial" w:hAnsi="Arial" w:cs="Arial"/>
          <w:color w:val="000000"/>
        </w:rPr>
        <w:t xml:space="preserve">Activities that take place prior to the occurrence of </w:t>
      </w:r>
      <w:proofErr w:type="gramStart"/>
      <w:r>
        <w:rPr>
          <w:rFonts w:ascii="Arial" w:hAnsi="Arial" w:cs="Arial"/>
          <w:color w:val="000000"/>
        </w:rPr>
        <w:t>an emergency situation</w:t>
      </w:r>
      <w:proofErr w:type="gramEnd"/>
      <w:r>
        <w:rPr>
          <w:rFonts w:ascii="Arial" w:hAnsi="Arial" w:cs="Arial"/>
          <w:color w:val="000000"/>
        </w:rPr>
        <w:t xml:space="preserve">.  This time frame provides a more relaxed atmosphere for the development and implementation of long-term, multi-hazard oriented mitigation measures.  This time frame is preferred and is the most appropriate for reducing risks and potential damages.  </w:t>
      </w:r>
    </w:p>
    <w:p w:rsidR="00496677" w:rsidRDefault="00496677">
      <w:pPr>
        <w:ind w:left="720"/>
        <w:jc w:val="both"/>
        <w:rPr>
          <w:rFonts w:ascii="Arial" w:hAnsi="Arial" w:cs="Arial"/>
          <w:color w:val="000000"/>
        </w:rPr>
      </w:pPr>
    </w:p>
    <w:p w:rsidR="00496677" w:rsidRDefault="00496677" w:rsidP="00DA3C19">
      <w:pPr>
        <w:numPr>
          <w:ilvl w:val="0"/>
          <w:numId w:val="3"/>
        </w:numPr>
        <w:tabs>
          <w:tab w:val="clear" w:pos="1440"/>
          <w:tab w:val="left" w:pos="720"/>
        </w:tabs>
        <w:ind w:left="720"/>
        <w:jc w:val="both"/>
        <w:rPr>
          <w:rFonts w:ascii="Arial" w:hAnsi="Arial" w:cs="Arial"/>
          <w:color w:val="000000"/>
        </w:rPr>
      </w:pPr>
      <w:r>
        <w:rPr>
          <w:rFonts w:ascii="Arial" w:hAnsi="Arial" w:cs="Arial"/>
          <w:color w:val="000000"/>
        </w:rPr>
        <w:t>Post-Event Mitigation</w:t>
      </w:r>
    </w:p>
    <w:p w:rsidR="00496677" w:rsidRDefault="00496677">
      <w:pPr>
        <w:jc w:val="both"/>
        <w:rPr>
          <w:rFonts w:ascii="Arial" w:hAnsi="Arial" w:cs="Arial"/>
          <w:color w:val="000000"/>
        </w:rPr>
      </w:pPr>
    </w:p>
    <w:p w:rsidR="00496677" w:rsidRDefault="00496677">
      <w:pPr>
        <w:pStyle w:val="Header"/>
        <w:tabs>
          <w:tab w:val="clear" w:pos="4320"/>
          <w:tab w:val="clear" w:pos="8640"/>
        </w:tabs>
        <w:ind w:left="720"/>
        <w:jc w:val="both"/>
        <w:rPr>
          <w:rFonts w:ascii="Arial" w:hAnsi="Arial" w:cs="Arial"/>
          <w:color w:val="000000"/>
        </w:rPr>
      </w:pPr>
      <w:r>
        <w:rPr>
          <w:rFonts w:ascii="Arial" w:hAnsi="Arial" w:cs="Arial"/>
          <w:color w:val="000000"/>
        </w:rPr>
        <w:t xml:space="preserve">Activities that take place after an </w:t>
      </w:r>
      <w:proofErr w:type="gramStart"/>
      <w:r>
        <w:rPr>
          <w:rFonts w:ascii="Arial" w:hAnsi="Arial" w:cs="Arial"/>
          <w:color w:val="000000"/>
        </w:rPr>
        <w:t>emergency situation</w:t>
      </w:r>
      <w:proofErr w:type="gramEnd"/>
      <w:r>
        <w:rPr>
          <w:rFonts w:ascii="Arial" w:hAnsi="Arial" w:cs="Arial"/>
          <w:color w:val="000000"/>
        </w:rPr>
        <w:t xml:space="preserve"> has occurred and already adversely affected this jurisdiction.  These activities are a response and are too late to prevent or reduce impacts already suffered.  Heightened hazard awareness and a desire for speedy recovery, provide an emphasis for conducting mitigation activities during this time frame.  Mitigation opportunities can be identified and implemented which can be very effective in reducing potential damages from future events.</w:t>
      </w:r>
    </w:p>
    <w:p w:rsidR="00496677" w:rsidRDefault="00496677">
      <w:pPr>
        <w:pStyle w:val="Header"/>
        <w:tabs>
          <w:tab w:val="clear" w:pos="4320"/>
          <w:tab w:val="clear" w:pos="8640"/>
        </w:tabs>
        <w:jc w:val="both"/>
        <w:rPr>
          <w:rFonts w:ascii="Arial" w:hAnsi="Arial" w:cs="Arial"/>
          <w:color w:val="000000"/>
        </w:rPr>
      </w:pPr>
    </w:p>
    <w:p w:rsidR="00496677" w:rsidRDefault="00496677" w:rsidP="00DA3C19">
      <w:pPr>
        <w:pStyle w:val="Header"/>
        <w:numPr>
          <w:ilvl w:val="0"/>
          <w:numId w:val="10"/>
        </w:numPr>
        <w:tabs>
          <w:tab w:val="clear" w:pos="4320"/>
          <w:tab w:val="clear" w:pos="8640"/>
        </w:tabs>
        <w:jc w:val="both"/>
        <w:rPr>
          <w:rFonts w:ascii="Arial" w:hAnsi="Arial" w:cs="Arial"/>
          <w:b/>
          <w:bCs/>
          <w:color w:val="000000"/>
        </w:rPr>
      </w:pPr>
      <w:r>
        <w:rPr>
          <w:rFonts w:ascii="Arial" w:hAnsi="Arial" w:cs="Arial"/>
          <w:b/>
          <w:bCs/>
          <w:color w:val="000000"/>
        </w:rPr>
        <w:t>Activities by Phases of Emergency Management</w:t>
      </w:r>
    </w:p>
    <w:p w:rsidR="00496677" w:rsidRDefault="00496677">
      <w:pPr>
        <w:pStyle w:val="Header"/>
        <w:tabs>
          <w:tab w:val="clear" w:pos="4320"/>
          <w:tab w:val="clear" w:pos="8640"/>
        </w:tabs>
        <w:jc w:val="both"/>
        <w:rPr>
          <w:rFonts w:ascii="Arial" w:hAnsi="Arial" w:cs="Arial"/>
          <w:b/>
          <w:bCs/>
          <w:color w:val="000000"/>
        </w:rPr>
      </w:pPr>
    </w:p>
    <w:p w:rsidR="00496677" w:rsidRDefault="00496677">
      <w:pPr>
        <w:ind w:left="360"/>
        <w:jc w:val="both"/>
        <w:rPr>
          <w:rFonts w:ascii="Arial" w:hAnsi="Arial" w:cs="Arial"/>
          <w:color w:val="000000"/>
        </w:rPr>
      </w:pPr>
      <w:r>
        <w:rPr>
          <w:rFonts w:ascii="Arial" w:hAnsi="Arial" w:cs="Arial"/>
          <w:color w:val="000000"/>
        </w:rPr>
        <w:t xml:space="preserve">Hazard mitigation actions are an on-going process, and are more appropriately classified and associated with the time frames before, during, and after occurrence of </w:t>
      </w:r>
      <w:proofErr w:type="gramStart"/>
      <w:r>
        <w:rPr>
          <w:rFonts w:ascii="Arial" w:hAnsi="Arial" w:cs="Arial"/>
          <w:color w:val="000000"/>
        </w:rPr>
        <w:t>an emergency situation</w:t>
      </w:r>
      <w:proofErr w:type="gramEnd"/>
      <w:r>
        <w:rPr>
          <w:rFonts w:ascii="Arial" w:hAnsi="Arial" w:cs="Arial"/>
          <w:color w:val="000000"/>
        </w:rPr>
        <w:t xml:space="preserve"> caused by a hazard.  The following is a sequenced set of actions that should be taken by the HMT during each time frame:</w:t>
      </w:r>
    </w:p>
    <w:p w:rsidR="00496677" w:rsidRDefault="00496677">
      <w:pPr>
        <w:jc w:val="both"/>
        <w:rPr>
          <w:rFonts w:ascii="Arial" w:hAnsi="Arial" w:cs="Arial"/>
          <w:color w:val="000000"/>
        </w:rPr>
      </w:pPr>
    </w:p>
    <w:p w:rsidR="00496677" w:rsidRDefault="00496677" w:rsidP="00DA3C19">
      <w:pPr>
        <w:numPr>
          <w:ilvl w:val="0"/>
          <w:numId w:val="34"/>
        </w:numPr>
        <w:tabs>
          <w:tab w:val="clear" w:pos="360"/>
          <w:tab w:val="num" w:pos="720"/>
        </w:tabs>
        <w:ind w:left="720"/>
        <w:jc w:val="both"/>
        <w:rPr>
          <w:rFonts w:ascii="Arial" w:hAnsi="Arial" w:cs="Arial"/>
          <w:color w:val="000000"/>
        </w:rPr>
      </w:pPr>
      <w:r>
        <w:rPr>
          <w:rFonts w:ascii="Arial" w:hAnsi="Arial" w:cs="Arial"/>
          <w:color w:val="000000"/>
        </w:rPr>
        <w:t>Pre-Event Period</w:t>
      </w:r>
    </w:p>
    <w:p w:rsidR="00496677" w:rsidRDefault="00496677">
      <w:pPr>
        <w:jc w:val="both"/>
        <w:rPr>
          <w:rFonts w:ascii="Arial" w:hAnsi="Arial" w:cs="Arial"/>
          <w:color w:val="000000"/>
        </w:rPr>
      </w:pPr>
    </w:p>
    <w:p w:rsidR="00496677" w:rsidRDefault="00496677" w:rsidP="00DA3C19">
      <w:pPr>
        <w:numPr>
          <w:ilvl w:val="0"/>
          <w:numId w:val="23"/>
        </w:numPr>
        <w:tabs>
          <w:tab w:val="clear" w:pos="360"/>
          <w:tab w:val="num" w:pos="1080"/>
        </w:tabs>
        <w:ind w:left="1080"/>
        <w:jc w:val="both"/>
        <w:rPr>
          <w:rFonts w:ascii="Arial" w:hAnsi="Arial" w:cs="Arial"/>
          <w:color w:val="000000"/>
        </w:rPr>
      </w:pPr>
      <w:r>
        <w:rPr>
          <w:rFonts w:ascii="Arial" w:hAnsi="Arial" w:cs="Arial"/>
          <w:color w:val="000000"/>
        </w:rPr>
        <w:t xml:space="preserve">Develop and maintain </w:t>
      </w:r>
      <w:r>
        <w:rPr>
          <w:rFonts w:ascii="Arial" w:hAnsi="Arial" w:cs="Arial"/>
          <w:i/>
          <w:iCs/>
          <w:color w:val="000000"/>
        </w:rPr>
        <w:t>Hazard Analysis</w:t>
      </w:r>
      <w:r>
        <w:rPr>
          <w:rFonts w:ascii="Arial" w:hAnsi="Arial" w:cs="Arial"/>
          <w:color w:val="000000"/>
        </w:rPr>
        <w:t>.</w:t>
      </w:r>
    </w:p>
    <w:p w:rsidR="00496677" w:rsidRDefault="00496677">
      <w:pPr>
        <w:jc w:val="both"/>
        <w:rPr>
          <w:rFonts w:ascii="Arial" w:hAnsi="Arial" w:cs="Arial"/>
          <w:color w:val="000000"/>
        </w:rPr>
      </w:pPr>
    </w:p>
    <w:p w:rsidR="00496677" w:rsidRDefault="00496677" w:rsidP="00DA3C19">
      <w:pPr>
        <w:numPr>
          <w:ilvl w:val="0"/>
          <w:numId w:val="23"/>
        </w:numPr>
        <w:tabs>
          <w:tab w:val="clear" w:pos="360"/>
        </w:tabs>
        <w:ind w:left="1080"/>
        <w:jc w:val="both"/>
        <w:rPr>
          <w:rFonts w:ascii="Arial" w:hAnsi="Arial" w:cs="Arial"/>
          <w:color w:val="000000"/>
        </w:rPr>
      </w:pPr>
      <w:r>
        <w:rPr>
          <w:rFonts w:ascii="Arial" w:hAnsi="Arial" w:cs="Arial"/>
          <w:color w:val="000000"/>
        </w:rPr>
        <w:t xml:space="preserve">Develop and maintain hazard </w:t>
      </w:r>
      <w:r>
        <w:rPr>
          <w:rFonts w:ascii="Arial" w:hAnsi="Arial" w:cs="Arial"/>
          <w:i/>
          <w:iCs/>
          <w:color w:val="000000"/>
        </w:rPr>
        <w:t>Mitigation Action Plan</w:t>
      </w:r>
      <w:r>
        <w:rPr>
          <w:rFonts w:ascii="Arial" w:hAnsi="Arial" w:cs="Arial"/>
          <w:color w:val="000000"/>
        </w:rPr>
        <w:t>.</w:t>
      </w:r>
    </w:p>
    <w:p w:rsidR="00496677" w:rsidRDefault="00496677">
      <w:pPr>
        <w:jc w:val="both"/>
        <w:rPr>
          <w:rFonts w:ascii="Arial" w:hAnsi="Arial" w:cs="Arial"/>
          <w:color w:val="000000"/>
        </w:rPr>
      </w:pPr>
    </w:p>
    <w:p w:rsidR="00496677" w:rsidRDefault="00496677" w:rsidP="00DA3C19">
      <w:pPr>
        <w:numPr>
          <w:ilvl w:val="0"/>
          <w:numId w:val="23"/>
        </w:numPr>
        <w:tabs>
          <w:tab w:val="clear" w:pos="360"/>
        </w:tabs>
        <w:ind w:left="1080"/>
        <w:jc w:val="both"/>
        <w:rPr>
          <w:rFonts w:ascii="Arial" w:hAnsi="Arial" w:cs="Arial"/>
          <w:color w:val="000000"/>
        </w:rPr>
      </w:pPr>
      <w:r>
        <w:rPr>
          <w:rFonts w:ascii="Arial" w:hAnsi="Arial" w:cs="Arial"/>
          <w:color w:val="000000"/>
        </w:rPr>
        <w:t>Apply for grants and loans to conduct studies and implement mitigation projects.</w:t>
      </w:r>
    </w:p>
    <w:p w:rsidR="00496677" w:rsidRDefault="00496677">
      <w:pPr>
        <w:jc w:val="both"/>
        <w:rPr>
          <w:rFonts w:ascii="Arial" w:hAnsi="Arial" w:cs="Arial"/>
          <w:color w:val="000000"/>
        </w:rPr>
      </w:pPr>
    </w:p>
    <w:p w:rsidR="00496677" w:rsidRDefault="00496677" w:rsidP="00DA3C19">
      <w:pPr>
        <w:numPr>
          <w:ilvl w:val="0"/>
          <w:numId w:val="23"/>
        </w:numPr>
        <w:tabs>
          <w:tab w:val="clear" w:pos="360"/>
        </w:tabs>
        <w:ind w:left="1080"/>
        <w:jc w:val="both"/>
        <w:rPr>
          <w:rFonts w:ascii="Arial" w:hAnsi="Arial" w:cs="Arial"/>
          <w:color w:val="000000"/>
        </w:rPr>
      </w:pPr>
      <w:r>
        <w:rPr>
          <w:rFonts w:ascii="Arial" w:hAnsi="Arial" w:cs="Arial"/>
          <w:color w:val="000000"/>
        </w:rPr>
        <w:t>Conduct studies and implement mitigation projects.</w:t>
      </w:r>
    </w:p>
    <w:p w:rsidR="00496677" w:rsidRDefault="00496677">
      <w:pPr>
        <w:jc w:val="both"/>
        <w:rPr>
          <w:rFonts w:ascii="Arial" w:hAnsi="Arial" w:cs="Arial"/>
          <w:color w:val="000000"/>
        </w:rPr>
      </w:pPr>
    </w:p>
    <w:p w:rsidR="00496677" w:rsidRDefault="00496677" w:rsidP="00DA3C19">
      <w:pPr>
        <w:numPr>
          <w:ilvl w:val="0"/>
          <w:numId w:val="23"/>
        </w:numPr>
        <w:tabs>
          <w:tab w:val="clear" w:pos="360"/>
        </w:tabs>
        <w:ind w:left="1080"/>
        <w:jc w:val="both"/>
        <w:rPr>
          <w:rFonts w:ascii="Arial" w:hAnsi="Arial" w:cs="Arial"/>
          <w:color w:val="000000"/>
        </w:rPr>
      </w:pPr>
      <w:r>
        <w:rPr>
          <w:rFonts w:ascii="Arial" w:hAnsi="Arial" w:cs="Arial"/>
          <w:color w:val="000000"/>
        </w:rPr>
        <w:t>Provide vulnerability and risk data for use in community development planning, exercise design, emergency preparedness planning, and floodplain management.</w:t>
      </w:r>
    </w:p>
    <w:p w:rsidR="00496677" w:rsidRDefault="00496677">
      <w:pPr>
        <w:ind w:left="360"/>
        <w:jc w:val="both"/>
        <w:rPr>
          <w:rFonts w:ascii="Arial" w:hAnsi="Arial" w:cs="Arial"/>
          <w:color w:val="000000"/>
        </w:rPr>
      </w:pPr>
    </w:p>
    <w:p w:rsidR="00496677" w:rsidRDefault="00496677" w:rsidP="00DA3C19">
      <w:pPr>
        <w:numPr>
          <w:ilvl w:val="0"/>
          <w:numId w:val="31"/>
        </w:numPr>
        <w:tabs>
          <w:tab w:val="clear" w:pos="720"/>
          <w:tab w:val="num" w:pos="-2160"/>
        </w:tabs>
        <w:ind w:left="1080"/>
        <w:jc w:val="both"/>
        <w:rPr>
          <w:rFonts w:ascii="Arial" w:hAnsi="Arial" w:cs="Arial"/>
          <w:color w:val="000000"/>
        </w:rPr>
      </w:pPr>
      <w:r>
        <w:rPr>
          <w:rFonts w:ascii="Arial" w:hAnsi="Arial" w:cs="Arial"/>
          <w:color w:val="000000"/>
        </w:rPr>
        <w:t>Incident Response Period</w:t>
      </w:r>
    </w:p>
    <w:p w:rsidR="00496677" w:rsidRDefault="00496677">
      <w:pPr>
        <w:jc w:val="both"/>
        <w:rPr>
          <w:rFonts w:ascii="Arial" w:hAnsi="Arial" w:cs="Arial"/>
          <w:color w:val="000000"/>
        </w:rPr>
      </w:pPr>
    </w:p>
    <w:p w:rsidR="00496677" w:rsidRDefault="00496677" w:rsidP="00DA3C19">
      <w:pPr>
        <w:numPr>
          <w:ilvl w:val="0"/>
          <w:numId w:val="32"/>
        </w:numPr>
        <w:tabs>
          <w:tab w:val="clear" w:pos="360"/>
          <w:tab w:val="num" w:pos="1080"/>
        </w:tabs>
        <w:ind w:left="1080"/>
        <w:jc w:val="both"/>
        <w:rPr>
          <w:rFonts w:ascii="Arial" w:hAnsi="Arial" w:cs="Arial"/>
          <w:color w:val="000000"/>
        </w:rPr>
      </w:pPr>
      <w:r>
        <w:rPr>
          <w:rFonts w:ascii="Arial" w:hAnsi="Arial" w:cs="Arial"/>
          <w:color w:val="000000"/>
        </w:rPr>
        <w:t xml:space="preserve">Assist decision makers and emergency responders better understand potential impact consequences and emergency response needs by providing detailed </w:t>
      </w:r>
      <w:r>
        <w:rPr>
          <w:rFonts w:ascii="Arial" w:hAnsi="Arial" w:cs="Arial"/>
          <w:color w:val="000000"/>
        </w:rPr>
        <w:lastRenderedPageBreak/>
        <w:t>vulnerability and risk data for all sectors impacted or likely to be impacted by the incident.</w:t>
      </w:r>
    </w:p>
    <w:p w:rsidR="00496677" w:rsidRDefault="00496677">
      <w:pPr>
        <w:ind w:left="720" w:hanging="360"/>
        <w:jc w:val="both"/>
        <w:rPr>
          <w:rFonts w:ascii="Arial" w:hAnsi="Arial" w:cs="Arial"/>
          <w:color w:val="000000"/>
        </w:rPr>
      </w:pPr>
    </w:p>
    <w:p w:rsidR="00496677" w:rsidRDefault="00496677" w:rsidP="00DA3C19">
      <w:pPr>
        <w:numPr>
          <w:ilvl w:val="0"/>
          <w:numId w:val="32"/>
        </w:numPr>
        <w:tabs>
          <w:tab w:val="clear" w:pos="360"/>
          <w:tab w:val="num" w:pos="720"/>
        </w:tabs>
        <w:ind w:left="1080"/>
        <w:jc w:val="both"/>
        <w:rPr>
          <w:rFonts w:ascii="Arial" w:hAnsi="Arial" w:cs="Arial"/>
          <w:color w:val="000000"/>
        </w:rPr>
      </w:pPr>
      <w:r>
        <w:rPr>
          <w:rFonts w:ascii="Arial" w:hAnsi="Arial" w:cs="Arial"/>
          <w:color w:val="000000"/>
        </w:rPr>
        <w:t xml:space="preserve">Assist decision makers and emergency responders answer “What if” questions through use of appropriate real-time and model based damage assessment tools such as DERC, HAZUS, and other programs. </w:t>
      </w:r>
    </w:p>
    <w:p w:rsidR="00496677" w:rsidRDefault="00496677">
      <w:pPr>
        <w:rPr>
          <w:rFonts w:ascii="Arial" w:hAnsi="Arial" w:cs="Arial"/>
          <w:color w:val="000000"/>
        </w:rPr>
      </w:pPr>
    </w:p>
    <w:p w:rsidR="00496677" w:rsidRDefault="00496677" w:rsidP="00DA3C19">
      <w:pPr>
        <w:numPr>
          <w:ilvl w:val="0"/>
          <w:numId w:val="31"/>
        </w:numPr>
        <w:tabs>
          <w:tab w:val="clear" w:pos="720"/>
        </w:tabs>
        <w:ind w:hanging="360"/>
        <w:rPr>
          <w:rFonts w:ascii="Arial" w:hAnsi="Arial" w:cs="Arial"/>
          <w:color w:val="000000"/>
        </w:rPr>
      </w:pPr>
      <w:r>
        <w:rPr>
          <w:rFonts w:ascii="Arial" w:hAnsi="Arial" w:cs="Arial"/>
          <w:color w:val="000000"/>
        </w:rPr>
        <w:t>Post-Incident Period</w:t>
      </w:r>
    </w:p>
    <w:p w:rsidR="00496677" w:rsidRDefault="00496677">
      <w:pPr>
        <w:rPr>
          <w:rFonts w:ascii="Arial" w:hAnsi="Arial" w:cs="Arial"/>
          <w:color w:val="000000"/>
        </w:rPr>
      </w:pPr>
    </w:p>
    <w:p w:rsidR="00496677" w:rsidRDefault="00496677" w:rsidP="00DA3C19">
      <w:pPr>
        <w:numPr>
          <w:ilvl w:val="2"/>
          <w:numId w:val="10"/>
        </w:numPr>
        <w:jc w:val="both"/>
        <w:rPr>
          <w:rFonts w:ascii="Arial" w:hAnsi="Arial" w:cs="Arial"/>
          <w:color w:val="000000"/>
        </w:rPr>
      </w:pPr>
      <w:r>
        <w:rPr>
          <w:rFonts w:ascii="Arial" w:hAnsi="Arial" w:cs="Arial"/>
          <w:color w:val="000000"/>
        </w:rPr>
        <w:t>Conduct site surveys to record damage “Footprint” and record and map high-water marks and other benchmarks to verify inputs and results of damage assessment tools. Inspect and evaluate effectiveness of previously implemented mitigation measures. Evaluate accuracy of floodplain maps and studies and identify any mapping needs.</w:t>
      </w:r>
    </w:p>
    <w:p w:rsidR="00496677" w:rsidRDefault="00496677">
      <w:pPr>
        <w:jc w:val="both"/>
        <w:rPr>
          <w:rFonts w:ascii="Arial" w:hAnsi="Arial" w:cs="Arial"/>
          <w:color w:val="000000"/>
        </w:rPr>
      </w:pPr>
    </w:p>
    <w:p w:rsidR="00496677" w:rsidRDefault="00496677" w:rsidP="00DA3C19">
      <w:pPr>
        <w:numPr>
          <w:ilvl w:val="2"/>
          <w:numId w:val="10"/>
        </w:numPr>
        <w:jc w:val="both"/>
        <w:rPr>
          <w:rFonts w:ascii="Arial" w:hAnsi="Arial" w:cs="Arial"/>
          <w:color w:val="000000"/>
        </w:rPr>
      </w:pPr>
      <w:r>
        <w:rPr>
          <w:rFonts w:ascii="Arial" w:hAnsi="Arial" w:cs="Arial"/>
          <w:color w:val="000000"/>
        </w:rPr>
        <w:t xml:space="preserve">Complete Hazard Mitigation Team Reports based on observations and findings from site inspections. Begin development of potential mitigation project application(s) based on team reports. </w:t>
      </w:r>
      <w:r>
        <w:rPr>
          <w:rFonts w:ascii="Arial" w:hAnsi="Arial" w:cs="Arial"/>
          <w:color w:val="000000"/>
        </w:rPr>
        <w:tab/>
      </w:r>
    </w:p>
    <w:p w:rsidR="00496677" w:rsidRDefault="00496677">
      <w:pPr>
        <w:jc w:val="both"/>
        <w:rPr>
          <w:rFonts w:ascii="Arial" w:hAnsi="Arial" w:cs="Arial"/>
          <w:color w:val="000000"/>
        </w:rPr>
      </w:pPr>
    </w:p>
    <w:p w:rsidR="00496677" w:rsidRDefault="00496677" w:rsidP="00DA3C19">
      <w:pPr>
        <w:numPr>
          <w:ilvl w:val="0"/>
          <w:numId w:val="33"/>
        </w:numPr>
        <w:tabs>
          <w:tab w:val="clear" w:pos="360"/>
          <w:tab w:val="num" w:pos="1080"/>
        </w:tabs>
        <w:ind w:left="1080"/>
        <w:jc w:val="both"/>
        <w:rPr>
          <w:rFonts w:ascii="Arial" w:hAnsi="Arial" w:cs="Arial"/>
          <w:color w:val="000000"/>
        </w:rPr>
      </w:pPr>
      <w:r>
        <w:rPr>
          <w:rFonts w:ascii="Arial" w:hAnsi="Arial" w:cs="Arial"/>
          <w:color w:val="000000"/>
        </w:rPr>
        <w:t>Provide assistance to decision makers for prioritization of damage assessment operations, conducting substantial damage determinations, and preparation of request for a state and/or federal disaster declaration by providing detailed incident impact data.</w:t>
      </w:r>
    </w:p>
    <w:p w:rsidR="00496677" w:rsidRDefault="00496677">
      <w:pPr>
        <w:jc w:val="both"/>
        <w:rPr>
          <w:rFonts w:ascii="Arial" w:hAnsi="Arial" w:cs="Arial"/>
          <w:color w:val="000000"/>
        </w:rPr>
      </w:pPr>
    </w:p>
    <w:p w:rsidR="00496677" w:rsidRDefault="00496677" w:rsidP="00DA3C19">
      <w:pPr>
        <w:numPr>
          <w:ilvl w:val="1"/>
          <w:numId w:val="33"/>
        </w:numPr>
        <w:tabs>
          <w:tab w:val="clear" w:pos="360"/>
          <w:tab w:val="num" w:pos="1080"/>
        </w:tabs>
        <w:ind w:left="1080"/>
        <w:jc w:val="both"/>
        <w:rPr>
          <w:rFonts w:ascii="Arial" w:hAnsi="Arial" w:cs="Arial"/>
          <w:color w:val="000000"/>
        </w:rPr>
      </w:pPr>
      <w:r>
        <w:rPr>
          <w:rFonts w:ascii="Arial" w:hAnsi="Arial" w:cs="Arial"/>
          <w:color w:val="000000"/>
        </w:rPr>
        <w:t>Provide assistance to state and federal mitigation team activities once a disaster is declared.</w:t>
      </w:r>
    </w:p>
    <w:p w:rsidR="00496677" w:rsidRDefault="00496677">
      <w:pPr>
        <w:ind w:left="360"/>
        <w:jc w:val="both"/>
        <w:rPr>
          <w:rFonts w:ascii="Arial" w:hAnsi="Arial" w:cs="Arial"/>
          <w:color w:val="000000"/>
        </w:rPr>
      </w:pPr>
    </w:p>
    <w:p w:rsidR="00496677" w:rsidRDefault="00496677" w:rsidP="00DA3C19">
      <w:pPr>
        <w:numPr>
          <w:ilvl w:val="0"/>
          <w:numId w:val="33"/>
        </w:numPr>
        <w:tabs>
          <w:tab w:val="clear" w:pos="360"/>
          <w:tab w:val="num" w:pos="1080"/>
        </w:tabs>
        <w:ind w:left="1080"/>
        <w:jc w:val="both"/>
        <w:rPr>
          <w:rFonts w:ascii="Arial" w:hAnsi="Arial" w:cs="Arial"/>
          <w:color w:val="000000"/>
        </w:rPr>
      </w:pPr>
      <w:r>
        <w:rPr>
          <w:rFonts w:ascii="Arial" w:hAnsi="Arial" w:cs="Arial"/>
          <w:color w:val="000000"/>
        </w:rPr>
        <w:t>Assist d</w:t>
      </w:r>
      <w:r w:rsidR="00D95EF7">
        <w:rPr>
          <w:rFonts w:ascii="Arial" w:hAnsi="Arial" w:cs="Arial"/>
          <w:color w:val="000000"/>
        </w:rPr>
        <w:t>esignated Local Project Officer</w:t>
      </w:r>
      <w:r>
        <w:rPr>
          <w:rFonts w:ascii="Arial" w:hAnsi="Arial" w:cs="Arial"/>
          <w:color w:val="000000"/>
        </w:rPr>
        <w:t>s prepare and submit Hazard Mitigation Grant Prog</w:t>
      </w:r>
      <w:r w:rsidR="00D95EF7">
        <w:rPr>
          <w:rFonts w:ascii="Arial" w:hAnsi="Arial" w:cs="Arial"/>
          <w:color w:val="000000"/>
        </w:rPr>
        <w:t>ram (HMGP) Notice of Interests (NOIs), and application</w:t>
      </w:r>
      <w:r>
        <w:rPr>
          <w:rFonts w:ascii="Arial" w:hAnsi="Arial" w:cs="Arial"/>
          <w:color w:val="000000"/>
        </w:rPr>
        <w:t>s, and monitor Public Assistance (PA) projects for inclusion of mitigation components once a state or federal disaster is declared.</w:t>
      </w:r>
    </w:p>
    <w:p w:rsidR="00496677" w:rsidRDefault="00496677">
      <w:pPr>
        <w:jc w:val="both"/>
        <w:rPr>
          <w:rFonts w:ascii="Arial" w:hAnsi="Arial" w:cs="Arial"/>
          <w:color w:val="000000"/>
        </w:rPr>
      </w:pPr>
    </w:p>
    <w:p w:rsidR="00496677" w:rsidRDefault="00496677" w:rsidP="00DA3C19">
      <w:pPr>
        <w:numPr>
          <w:ilvl w:val="1"/>
          <w:numId w:val="33"/>
        </w:numPr>
        <w:tabs>
          <w:tab w:val="clear" w:pos="360"/>
          <w:tab w:val="num" w:pos="1080"/>
        </w:tabs>
        <w:ind w:left="1080"/>
        <w:jc w:val="both"/>
        <w:rPr>
          <w:rFonts w:ascii="Arial" w:hAnsi="Arial" w:cs="Arial"/>
          <w:color w:val="000000"/>
        </w:rPr>
      </w:pPr>
      <w:r>
        <w:rPr>
          <w:rFonts w:ascii="Arial" w:hAnsi="Arial" w:cs="Arial"/>
          <w:color w:val="000000"/>
        </w:rPr>
        <w:t xml:space="preserve">Review Hazard Mitigation Team Reports and update hazard analysis and mitigation action plan.  </w:t>
      </w:r>
    </w:p>
    <w:p w:rsidR="00496677" w:rsidRDefault="00496677">
      <w:pPr>
        <w:jc w:val="both"/>
        <w:rPr>
          <w:rFonts w:ascii="Arial" w:hAnsi="Arial" w:cs="Arial"/>
          <w:color w:val="000000"/>
        </w:rPr>
      </w:pPr>
    </w:p>
    <w:p w:rsidR="00496677" w:rsidRDefault="00496677" w:rsidP="00DA3C19">
      <w:pPr>
        <w:pStyle w:val="Header"/>
        <w:numPr>
          <w:ilvl w:val="0"/>
          <w:numId w:val="33"/>
        </w:numPr>
        <w:tabs>
          <w:tab w:val="clear" w:pos="360"/>
          <w:tab w:val="clear" w:pos="4320"/>
          <w:tab w:val="clear" w:pos="8640"/>
          <w:tab w:val="num" w:pos="1080"/>
        </w:tabs>
        <w:ind w:left="1080"/>
        <w:jc w:val="both"/>
        <w:rPr>
          <w:rFonts w:ascii="Arial" w:hAnsi="Arial" w:cs="Arial"/>
          <w:color w:val="000000"/>
        </w:rPr>
      </w:pPr>
      <w:r>
        <w:rPr>
          <w:rFonts w:ascii="Arial" w:hAnsi="Arial" w:cs="Arial"/>
          <w:color w:val="000000"/>
        </w:rPr>
        <w:t>Assist designated Loca</w:t>
      </w:r>
      <w:r w:rsidR="00D95EF7">
        <w:rPr>
          <w:rFonts w:ascii="Arial" w:hAnsi="Arial" w:cs="Arial"/>
          <w:color w:val="000000"/>
        </w:rPr>
        <w:t>l Project Officer</w:t>
      </w:r>
      <w:r>
        <w:rPr>
          <w:rFonts w:ascii="Arial" w:hAnsi="Arial" w:cs="Arial"/>
          <w:color w:val="000000"/>
        </w:rPr>
        <w:t>s in implementing projects and administer HMGP and other mitigation grant programs.</w:t>
      </w:r>
    </w:p>
    <w:p w:rsidR="00496677" w:rsidRDefault="00496677">
      <w:pPr>
        <w:pStyle w:val="Header"/>
        <w:tabs>
          <w:tab w:val="clear" w:pos="4320"/>
          <w:tab w:val="clear" w:pos="8640"/>
        </w:tabs>
        <w:jc w:val="both"/>
        <w:rPr>
          <w:rFonts w:ascii="Arial" w:hAnsi="Arial" w:cs="Arial"/>
          <w:b/>
          <w:bCs/>
          <w:color w:val="000000"/>
        </w:rPr>
      </w:pPr>
    </w:p>
    <w:p w:rsidR="00496677" w:rsidRDefault="00496677" w:rsidP="00DA3C19">
      <w:pPr>
        <w:pStyle w:val="Header"/>
        <w:numPr>
          <w:ilvl w:val="0"/>
          <w:numId w:val="10"/>
        </w:numPr>
        <w:tabs>
          <w:tab w:val="clear" w:pos="4320"/>
          <w:tab w:val="clear" w:pos="8640"/>
        </w:tabs>
        <w:jc w:val="both"/>
        <w:rPr>
          <w:rFonts w:ascii="Arial" w:hAnsi="Arial" w:cs="Arial"/>
          <w:b/>
          <w:bCs/>
          <w:color w:val="000000"/>
        </w:rPr>
      </w:pPr>
      <w:r>
        <w:rPr>
          <w:rFonts w:ascii="Arial" w:hAnsi="Arial" w:cs="Arial"/>
          <w:b/>
          <w:bCs/>
          <w:color w:val="000000"/>
        </w:rPr>
        <w:t>Local Hazard Mitigation Team</w:t>
      </w:r>
    </w:p>
    <w:p w:rsidR="00496677" w:rsidRDefault="00496677">
      <w:pPr>
        <w:pStyle w:val="Header"/>
        <w:tabs>
          <w:tab w:val="clear" w:pos="4320"/>
          <w:tab w:val="clear" w:pos="8640"/>
        </w:tabs>
        <w:jc w:val="both"/>
        <w:rPr>
          <w:rFonts w:ascii="Arial" w:hAnsi="Arial" w:cs="Arial"/>
          <w:color w:val="000000"/>
        </w:rPr>
      </w:pPr>
    </w:p>
    <w:p w:rsidR="00496677" w:rsidRDefault="00496677" w:rsidP="00DA3C19">
      <w:pPr>
        <w:numPr>
          <w:ilvl w:val="0"/>
          <w:numId w:val="35"/>
        </w:numPr>
        <w:tabs>
          <w:tab w:val="clear" w:pos="360"/>
          <w:tab w:val="num" w:pos="720"/>
        </w:tabs>
        <w:ind w:left="720"/>
        <w:jc w:val="both"/>
        <w:rPr>
          <w:rFonts w:ascii="Arial" w:hAnsi="Arial" w:cs="Arial"/>
          <w:color w:val="000000"/>
        </w:rPr>
      </w:pPr>
      <w:bookmarkStart w:id="16" w:name="_Hlk490561115"/>
      <w:r>
        <w:rPr>
          <w:rFonts w:ascii="Arial" w:hAnsi="Arial" w:cs="Arial"/>
          <w:color w:val="000000"/>
        </w:rPr>
        <w:t>Members of the HMT provide a multi-disciplined, local capability to identify mitigation opportunities and implement mitigation measures in both a pre-ev</w:t>
      </w:r>
      <w:r w:rsidR="00D95EF7">
        <w:rPr>
          <w:rFonts w:ascii="Arial" w:hAnsi="Arial" w:cs="Arial"/>
          <w:color w:val="000000"/>
        </w:rPr>
        <w:t xml:space="preserve">ent and post-event situation.  </w:t>
      </w:r>
      <w:r>
        <w:rPr>
          <w:rFonts w:ascii="Arial" w:hAnsi="Arial" w:cs="Arial"/>
          <w:color w:val="000000"/>
        </w:rPr>
        <w:t xml:space="preserve">Our HMT has primary responsibility for mitigation activities for our </w:t>
      </w:r>
      <w:r w:rsidR="00D95EF7">
        <w:rPr>
          <w:rFonts w:ascii="Arial" w:hAnsi="Arial" w:cs="Arial"/>
          <w:color w:val="000000"/>
        </w:rPr>
        <w:t>county</w:t>
      </w:r>
      <w:r>
        <w:rPr>
          <w:rFonts w:ascii="Arial" w:hAnsi="Arial" w:cs="Arial"/>
          <w:color w:val="000000"/>
        </w:rPr>
        <w:t xml:space="preserve">, </w:t>
      </w:r>
      <w:proofErr w:type="gramStart"/>
      <w:r w:rsidR="00D95EF7">
        <w:rPr>
          <w:rFonts w:ascii="Arial" w:hAnsi="Arial" w:cs="Arial"/>
          <w:color w:val="000000"/>
        </w:rPr>
        <w:t>and</w:t>
      </w:r>
      <w:r>
        <w:rPr>
          <w:rFonts w:ascii="Arial" w:hAnsi="Arial" w:cs="Arial"/>
          <w:color w:val="000000"/>
        </w:rPr>
        <w:t xml:space="preserve"> also</w:t>
      </w:r>
      <w:proofErr w:type="gramEnd"/>
      <w:r>
        <w:rPr>
          <w:rFonts w:ascii="Arial" w:hAnsi="Arial" w:cs="Arial"/>
          <w:color w:val="000000"/>
        </w:rPr>
        <w:t xml:space="preserve"> provides representatives to and actively participates in regional mi</w:t>
      </w:r>
      <w:r w:rsidR="00D95EF7">
        <w:rPr>
          <w:rFonts w:ascii="Arial" w:hAnsi="Arial" w:cs="Arial"/>
          <w:color w:val="000000"/>
        </w:rPr>
        <w:t>tigation action planning meetings held by ETCOG and/or TDEM.</w:t>
      </w:r>
      <w:r>
        <w:rPr>
          <w:rFonts w:ascii="Arial" w:hAnsi="Arial" w:cs="Arial"/>
          <w:color w:val="000000"/>
        </w:rPr>
        <w:t xml:space="preserve">  </w:t>
      </w:r>
    </w:p>
    <w:bookmarkEnd w:id="16"/>
    <w:p w:rsidR="00496677" w:rsidRDefault="00496677">
      <w:pPr>
        <w:tabs>
          <w:tab w:val="num" w:pos="720"/>
        </w:tabs>
        <w:ind w:left="720"/>
        <w:jc w:val="both"/>
        <w:rPr>
          <w:rFonts w:ascii="Arial" w:hAnsi="Arial" w:cs="Arial"/>
          <w:color w:val="000000"/>
        </w:rPr>
      </w:pPr>
    </w:p>
    <w:p w:rsidR="00496677" w:rsidRDefault="00496677" w:rsidP="00DA3C19">
      <w:pPr>
        <w:numPr>
          <w:ilvl w:val="1"/>
          <w:numId w:val="35"/>
        </w:numPr>
        <w:ind w:left="720"/>
        <w:jc w:val="both"/>
        <w:rPr>
          <w:rFonts w:ascii="Arial" w:hAnsi="Arial" w:cs="Arial"/>
          <w:color w:val="000000"/>
        </w:rPr>
      </w:pPr>
      <w:r>
        <w:rPr>
          <w:rFonts w:ascii="Arial" w:hAnsi="Arial" w:cs="Arial"/>
          <w:color w:val="000000"/>
        </w:rPr>
        <w:t xml:space="preserve">The HMT is not viewed as an organization with rigid membership and regular duties, but rather one of flexible membership whose makeup and duties are dependent upon the </w:t>
      </w:r>
      <w:proofErr w:type="gramStart"/>
      <w:r>
        <w:rPr>
          <w:rFonts w:ascii="Arial" w:hAnsi="Arial" w:cs="Arial"/>
          <w:color w:val="000000"/>
        </w:rPr>
        <w:t>particular mitigation</w:t>
      </w:r>
      <w:proofErr w:type="gramEnd"/>
      <w:r>
        <w:rPr>
          <w:rFonts w:ascii="Arial" w:hAnsi="Arial" w:cs="Arial"/>
          <w:color w:val="000000"/>
        </w:rPr>
        <w:t xml:space="preserve"> activity under consideration.  This flexibility allows the HMC to tailor </w:t>
      </w:r>
      <w:r>
        <w:rPr>
          <w:rFonts w:ascii="Arial" w:hAnsi="Arial" w:cs="Arial"/>
          <w:color w:val="000000"/>
        </w:rPr>
        <w:lastRenderedPageBreak/>
        <w:t>the group to meet the situation while insuring the involvement of appropriate individuals from the community.</w:t>
      </w:r>
    </w:p>
    <w:p w:rsidR="00496677" w:rsidRDefault="00496677">
      <w:pPr>
        <w:tabs>
          <w:tab w:val="left" w:pos="720"/>
        </w:tabs>
        <w:jc w:val="both"/>
        <w:rPr>
          <w:rFonts w:ascii="Arial" w:hAnsi="Arial" w:cs="Arial"/>
          <w:color w:val="000000"/>
        </w:rPr>
      </w:pPr>
    </w:p>
    <w:p w:rsidR="00496677" w:rsidRDefault="00496677" w:rsidP="00DA3C19">
      <w:pPr>
        <w:numPr>
          <w:ilvl w:val="0"/>
          <w:numId w:val="38"/>
        </w:numPr>
        <w:tabs>
          <w:tab w:val="clear" w:pos="360"/>
          <w:tab w:val="num" w:pos="720"/>
        </w:tabs>
        <w:ind w:left="720"/>
        <w:jc w:val="both"/>
        <w:rPr>
          <w:rFonts w:ascii="Arial" w:hAnsi="Arial" w:cs="Arial"/>
          <w:color w:val="000000"/>
        </w:rPr>
      </w:pPr>
      <w:r>
        <w:rPr>
          <w:rFonts w:ascii="Arial" w:hAnsi="Arial" w:cs="Arial"/>
          <w:color w:val="000000"/>
        </w:rPr>
        <w:t xml:space="preserve">The HMT are the local experts that understand local concerns, issues, and capabilities to achieve local mitigation goals and objectives. The HMT, under the leadership and coordination of the HMC, is collectively responsible for development, distribution, and maintenance of the local </w:t>
      </w:r>
      <w:r>
        <w:rPr>
          <w:rFonts w:ascii="Arial" w:hAnsi="Arial" w:cs="Arial"/>
          <w:i/>
          <w:iCs/>
          <w:color w:val="000000"/>
        </w:rPr>
        <w:t>Hazard Analysis</w:t>
      </w:r>
      <w:r>
        <w:rPr>
          <w:rFonts w:ascii="Arial" w:hAnsi="Arial" w:cs="Arial"/>
          <w:color w:val="000000"/>
        </w:rPr>
        <w:t xml:space="preserve">, </w:t>
      </w:r>
      <w:r>
        <w:rPr>
          <w:rFonts w:ascii="Arial" w:hAnsi="Arial" w:cs="Arial"/>
          <w:i/>
          <w:iCs/>
          <w:color w:val="000000"/>
        </w:rPr>
        <w:t>Mitigation Action Plan</w:t>
      </w:r>
      <w:r>
        <w:rPr>
          <w:rFonts w:ascii="Arial" w:hAnsi="Arial" w:cs="Arial"/>
          <w:color w:val="000000"/>
        </w:rPr>
        <w:t xml:space="preserve">, and this annex.  </w:t>
      </w:r>
    </w:p>
    <w:p w:rsidR="00496677" w:rsidRDefault="00496677">
      <w:pPr>
        <w:pStyle w:val="Header"/>
        <w:tabs>
          <w:tab w:val="clear" w:pos="4320"/>
          <w:tab w:val="clear" w:pos="8640"/>
          <w:tab w:val="left" w:pos="720"/>
        </w:tabs>
        <w:jc w:val="both"/>
        <w:rPr>
          <w:rFonts w:ascii="Arial" w:hAnsi="Arial" w:cs="Arial"/>
          <w:b/>
          <w:bCs/>
          <w:color w:val="000000"/>
        </w:rPr>
      </w:pPr>
    </w:p>
    <w:p w:rsidR="00496677" w:rsidRDefault="00496677" w:rsidP="00DA3C19">
      <w:pPr>
        <w:numPr>
          <w:ilvl w:val="0"/>
          <w:numId w:val="36"/>
        </w:numPr>
        <w:tabs>
          <w:tab w:val="clear" w:pos="360"/>
          <w:tab w:val="num" w:pos="720"/>
        </w:tabs>
        <w:ind w:left="720"/>
        <w:jc w:val="both"/>
        <w:rPr>
          <w:rFonts w:ascii="Arial" w:hAnsi="Arial" w:cs="Arial"/>
          <w:color w:val="000000"/>
        </w:rPr>
      </w:pPr>
      <w:r>
        <w:rPr>
          <w:rFonts w:ascii="Arial" w:hAnsi="Arial" w:cs="Arial"/>
          <w:color w:val="000000"/>
        </w:rPr>
        <w:t xml:space="preserve">In the event of a Presidential or State Major Disaster Declaration for this jurisdiction, the HMC and Team will provide assistance to the federal and state HMT and will assist in conducting damage and effectiveness assessments, and the identification and implementation of appropriate hazard mitigation </w:t>
      </w:r>
      <w:r w:rsidR="005D1B41">
        <w:rPr>
          <w:rFonts w:ascii="Arial" w:hAnsi="Arial" w:cs="Arial"/>
          <w:color w:val="000000"/>
        </w:rPr>
        <w:t>measures for the jurisdictions</w:t>
      </w:r>
      <w:r>
        <w:rPr>
          <w:rFonts w:ascii="Arial" w:hAnsi="Arial" w:cs="Arial"/>
          <w:color w:val="000000"/>
        </w:rPr>
        <w:t>.</w:t>
      </w:r>
    </w:p>
    <w:p w:rsidR="00496677" w:rsidRDefault="00496677">
      <w:pPr>
        <w:jc w:val="both"/>
        <w:rPr>
          <w:rFonts w:ascii="Arial" w:hAnsi="Arial" w:cs="Arial"/>
          <w:color w:val="000000"/>
        </w:rPr>
      </w:pPr>
    </w:p>
    <w:p w:rsidR="00496677" w:rsidRDefault="00496677" w:rsidP="00DA3C19">
      <w:pPr>
        <w:numPr>
          <w:ilvl w:val="0"/>
          <w:numId w:val="36"/>
        </w:numPr>
        <w:tabs>
          <w:tab w:val="clear" w:pos="360"/>
          <w:tab w:val="num" w:pos="720"/>
        </w:tabs>
        <w:ind w:left="720"/>
        <w:jc w:val="both"/>
        <w:rPr>
          <w:rFonts w:ascii="Arial" w:hAnsi="Arial" w:cs="Arial"/>
          <w:color w:val="000000"/>
        </w:rPr>
      </w:pPr>
      <w:r>
        <w:rPr>
          <w:rFonts w:ascii="Arial" w:hAnsi="Arial" w:cs="Arial"/>
          <w:color w:val="000000"/>
        </w:rPr>
        <w:t>The HMC and the Team will also be responsible for providing assistance necessary for submission and administration of HMGP and PDM grants.</w:t>
      </w:r>
      <w:r>
        <w:rPr>
          <w:rFonts w:ascii="Arial" w:hAnsi="Arial" w:cs="Arial"/>
          <w:b/>
          <w:bCs/>
          <w:color w:val="000000"/>
        </w:rPr>
        <w:t xml:space="preserve"> </w:t>
      </w:r>
    </w:p>
    <w:p w:rsidR="00496677" w:rsidRDefault="00496677">
      <w:pPr>
        <w:jc w:val="both"/>
        <w:rPr>
          <w:rFonts w:ascii="Arial" w:hAnsi="Arial" w:cs="Arial"/>
          <w:color w:val="000000"/>
        </w:rPr>
      </w:pPr>
    </w:p>
    <w:p w:rsidR="00496677" w:rsidRDefault="00496677" w:rsidP="00DA3C19">
      <w:pPr>
        <w:pStyle w:val="Header"/>
        <w:numPr>
          <w:ilvl w:val="0"/>
          <w:numId w:val="10"/>
        </w:numPr>
        <w:tabs>
          <w:tab w:val="clear" w:pos="4320"/>
          <w:tab w:val="clear" w:pos="8640"/>
        </w:tabs>
        <w:jc w:val="both"/>
        <w:rPr>
          <w:rFonts w:ascii="Arial" w:hAnsi="Arial" w:cs="Arial"/>
          <w:b/>
          <w:bCs/>
          <w:color w:val="000000"/>
        </w:rPr>
      </w:pPr>
      <w:r>
        <w:rPr>
          <w:rFonts w:ascii="Arial" w:hAnsi="Arial" w:cs="Arial"/>
          <w:b/>
          <w:bCs/>
          <w:color w:val="000000"/>
        </w:rPr>
        <w:t>Local Hazard Analysis</w:t>
      </w:r>
    </w:p>
    <w:p w:rsidR="00496677" w:rsidRDefault="00496677">
      <w:pPr>
        <w:pStyle w:val="Header"/>
        <w:tabs>
          <w:tab w:val="clear" w:pos="4320"/>
          <w:tab w:val="clear" w:pos="8640"/>
        </w:tabs>
        <w:jc w:val="both"/>
        <w:rPr>
          <w:rFonts w:ascii="Arial" w:hAnsi="Arial" w:cs="Arial"/>
          <w:b/>
          <w:bCs/>
          <w:color w:val="000000"/>
        </w:rPr>
      </w:pPr>
    </w:p>
    <w:p w:rsidR="00496677" w:rsidRDefault="00496677">
      <w:pPr>
        <w:pStyle w:val="Header"/>
        <w:tabs>
          <w:tab w:val="clear" w:pos="4320"/>
          <w:tab w:val="clear" w:pos="8640"/>
        </w:tabs>
        <w:ind w:left="360"/>
        <w:jc w:val="both"/>
        <w:rPr>
          <w:rFonts w:ascii="Arial" w:hAnsi="Arial" w:cs="Arial"/>
          <w:color w:val="000000"/>
        </w:rPr>
      </w:pPr>
      <w:r>
        <w:rPr>
          <w:rFonts w:ascii="Arial" w:hAnsi="Arial" w:cs="Arial"/>
          <w:color w:val="000000"/>
        </w:rPr>
        <w:t xml:space="preserve">Our </w:t>
      </w:r>
      <w:r>
        <w:rPr>
          <w:rFonts w:ascii="Arial" w:hAnsi="Arial" w:cs="Arial"/>
          <w:i/>
          <w:iCs/>
          <w:color w:val="000000"/>
        </w:rPr>
        <w:t>Hazard Analysis</w:t>
      </w:r>
      <w:r>
        <w:rPr>
          <w:rFonts w:ascii="Arial" w:hAnsi="Arial" w:cs="Arial"/>
          <w:color w:val="000000"/>
        </w:rPr>
        <w:t xml:space="preserve"> was developed thr</w:t>
      </w:r>
      <w:r w:rsidR="005D1B41">
        <w:rPr>
          <w:rFonts w:ascii="Arial" w:hAnsi="Arial" w:cs="Arial"/>
          <w:color w:val="000000"/>
        </w:rPr>
        <w:t xml:space="preserve">ough a joint effort of our HMT </w:t>
      </w:r>
      <w:r>
        <w:rPr>
          <w:rFonts w:ascii="Arial" w:hAnsi="Arial" w:cs="Arial"/>
          <w:color w:val="000000"/>
        </w:rPr>
        <w:t>and our countywide, regional mitigation action pl</w:t>
      </w:r>
      <w:r w:rsidR="005D1B41">
        <w:rPr>
          <w:rFonts w:ascii="Arial" w:hAnsi="Arial" w:cs="Arial"/>
          <w:color w:val="000000"/>
        </w:rPr>
        <w:t>anning partners</w:t>
      </w:r>
      <w:r w:rsidR="00DF03AF">
        <w:rPr>
          <w:rFonts w:ascii="Arial" w:hAnsi="Arial" w:cs="Arial"/>
          <w:color w:val="000000"/>
        </w:rPr>
        <w:t>. It is a stand-</w:t>
      </w:r>
      <w:r>
        <w:rPr>
          <w:rFonts w:ascii="Arial" w:hAnsi="Arial" w:cs="Arial"/>
          <w:color w:val="000000"/>
        </w:rPr>
        <w:t xml:space="preserve">alone product consisting of maps, databases, charts, atlases, and other supporting documentation that is reviewed and updated at least annually by the HMC with assistance from the HMT. The analysis provides a risk-based quantitative method to prioritize mitigation and preparedness needs for the jurisdiction as a whole. Our analysis supplements the </w:t>
      </w:r>
      <w:r>
        <w:rPr>
          <w:rFonts w:ascii="Arial" w:hAnsi="Arial" w:cs="Arial"/>
          <w:i/>
          <w:iCs/>
          <w:color w:val="000000"/>
        </w:rPr>
        <w:t>State of Texas Hazard Analysis</w:t>
      </w:r>
      <w:r>
        <w:rPr>
          <w:rFonts w:ascii="Arial" w:hAnsi="Arial" w:cs="Arial"/>
          <w:color w:val="000000"/>
        </w:rPr>
        <w:t xml:space="preserve"> and focuses on hazards and their impact to our area of responsibility. Our analysis has been distributed to all appropriate agencies/organizations, and additional copi</w:t>
      </w:r>
      <w:r w:rsidR="005D1B41">
        <w:rPr>
          <w:rFonts w:ascii="Arial" w:hAnsi="Arial" w:cs="Arial"/>
          <w:color w:val="000000"/>
        </w:rPr>
        <w:t xml:space="preserve">es are available from the HMC. </w:t>
      </w:r>
      <w:r>
        <w:rPr>
          <w:rFonts w:ascii="Arial" w:hAnsi="Arial" w:cs="Arial"/>
          <w:color w:val="000000"/>
        </w:rPr>
        <w:t xml:space="preserve">Some of the data in our </w:t>
      </w:r>
      <w:r>
        <w:rPr>
          <w:rFonts w:ascii="Arial" w:hAnsi="Arial" w:cs="Arial"/>
          <w:i/>
          <w:iCs/>
          <w:color w:val="000000"/>
        </w:rPr>
        <w:t xml:space="preserve">Hazard Analysis </w:t>
      </w:r>
      <w:r>
        <w:rPr>
          <w:rFonts w:ascii="Arial" w:hAnsi="Arial" w:cs="Arial"/>
          <w:color w:val="000000"/>
        </w:rPr>
        <w:t>was developed and provided through our partnership efforts in cont</w:t>
      </w:r>
      <w:r w:rsidR="005D1B41">
        <w:rPr>
          <w:rFonts w:ascii="Arial" w:hAnsi="Arial" w:cs="Arial"/>
          <w:color w:val="000000"/>
        </w:rPr>
        <w:t xml:space="preserve">ributing to development of our </w:t>
      </w:r>
      <w:r>
        <w:rPr>
          <w:rFonts w:ascii="Arial" w:hAnsi="Arial" w:cs="Arial"/>
          <w:color w:val="000000"/>
        </w:rPr>
        <w:t>countywide mitigation action plan, and our data has been incorporated into o</w:t>
      </w:r>
      <w:r w:rsidR="005D1B41">
        <w:rPr>
          <w:rFonts w:ascii="Arial" w:hAnsi="Arial" w:cs="Arial"/>
          <w:color w:val="000000"/>
        </w:rPr>
        <w:t>ur countywide plan.</w:t>
      </w:r>
    </w:p>
    <w:p w:rsidR="00496677" w:rsidRDefault="00496677">
      <w:pPr>
        <w:pStyle w:val="Header"/>
        <w:tabs>
          <w:tab w:val="clear" w:pos="4320"/>
          <w:tab w:val="clear" w:pos="8640"/>
        </w:tabs>
        <w:ind w:left="360"/>
        <w:jc w:val="both"/>
        <w:rPr>
          <w:rFonts w:ascii="Arial" w:hAnsi="Arial" w:cs="Arial"/>
          <w:color w:val="0000FF"/>
        </w:rPr>
      </w:pPr>
    </w:p>
    <w:p w:rsidR="00496677" w:rsidRDefault="00496677" w:rsidP="00DA3C19">
      <w:pPr>
        <w:pStyle w:val="Header"/>
        <w:numPr>
          <w:ilvl w:val="0"/>
          <w:numId w:val="10"/>
        </w:numPr>
        <w:tabs>
          <w:tab w:val="clear" w:pos="4320"/>
          <w:tab w:val="clear" w:pos="8640"/>
        </w:tabs>
        <w:jc w:val="both"/>
        <w:rPr>
          <w:rFonts w:ascii="Arial" w:hAnsi="Arial" w:cs="Arial"/>
          <w:b/>
          <w:bCs/>
          <w:color w:val="000000"/>
        </w:rPr>
      </w:pPr>
      <w:bookmarkStart w:id="17" w:name="_Hlk490561380"/>
      <w:r>
        <w:rPr>
          <w:rFonts w:ascii="Arial" w:hAnsi="Arial" w:cs="Arial"/>
          <w:b/>
          <w:bCs/>
          <w:color w:val="000000"/>
        </w:rPr>
        <w:t>Mitigation Action Plan</w:t>
      </w:r>
    </w:p>
    <w:p w:rsidR="00496677" w:rsidRDefault="00496677">
      <w:pPr>
        <w:pStyle w:val="Header"/>
        <w:tabs>
          <w:tab w:val="clear" w:pos="4320"/>
          <w:tab w:val="clear" w:pos="8640"/>
        </w:tabs>
        <w:jc w:val="both"/>
        <w:rPr>
          <w:rFonts w:ascii="Arial" w:hAnsi="Arial" w:cs="Arial"/>
          <w:b/>
          <w:bCs/>
          <w:color w:val="000000"/>
        </w:rPr>
      </w:pPr>
    </w:p>
    <w:p w:rsidR="00496677" w:rsidRDefault="00496677">
      <w:pPr>
        <w:pStyle w:val="Header"/>
        <w:tabs>
          <w:tab w:val="clear" w:pos="4320"/>
          <w:tab w:val="clear" w:pos="8640"/>
        </w:tabs>
        <w:ind w:left="360"/>
        <w:jc w:val="both"/>
        <w:rPr>
          <w:rFonts w:ascii="Arial" w:hAnsi="Arial" w:cs="Arial"/>
          <w:color w:val="000000"/>
        </w:rPr>
      </w:pPr>
      <w:r>
        <w:rPr>
          <w:rFonts w:ascii="Arial" w:hAnsi="Arial" w:cs="Arial"/>
          <w:color w:val="000000"/>
        </w:rPr>
        <w:t xml:space="preserve">Our </w:t>
      </w:r>
      <w:r>
        <w:rPr>
          <w:rFonts w:ascii="Arial" w:hAnsi="Arial" w:cs="Arial"/>
          <w:i/>
          <w:iCs/>
          <w:color w:val="000000"/>
        </w:rPr>
        <w:t>Mitigation Action Plan</w:t>
      </w:r>
      <w:r>
        <w:rPr>
          <w:rFonts w:ascii="Arial" w:hAnsi="Arial" w:cs="Arial"/>
          <w:color w:val="000000"/>
        </w:rPr>
        <w:t xml:space="preserve"> was developed th</w:t>
      </w:r>
      <w:r w:rsidR="005D1B41">
        <w:rPr>
          <w:rFonts w:ascii="Arial" w:hAnsi="Arial" w:cs="Arial"/>
          <w:color w:val="000000"/>
        </w:rPr>
        <w:t>rough joint efforts of our HMT and our countywide</w:t>
      </w:r>
      <w:r>
        <w:rPr>
          <w:rFonts w:ascii="Arial" w:hAnsi="Arial" w:cs="Arial"/>
          <w:color w:val="000000"/>
        </w:rPr>
        <w:t xml:space="preserve"> miti</w:t>
      </w:r>
      <w:r w:rsidR="005D1B41">
        <w:rPr>
          <w:rFonts w:ascii="Arial" w:hAnsi="Arial" w:cs="Arial"/>
          <w:color w:val="000000"/>
        </w:rPr>
        <w:t>gation action planning partners</w:t>
      </w:r>
      <w:r>
        <w:rPr>
          <w:rFonts w:ascii="Arial" w:hAnsi="Arial" w:cs="Arial"/>
          <w:color w:val="000000"/>
        </w:rPr>
        <w:t>.  It is reviewed annually and updated at least every five years by the HMC with assi</w:t>
      </w:r>
      <w:r w:rsidR="005D1B41">
        <w:rPr>
          <w:rFonts w:ascii="Arial" w:hAnsi="Arial" w:cs="Arial"/>
          <w:color w:val="000000"/>
        </w:rPr>
        <w:t xml:space="preserve">stance from members of the HMT </w:t>
      </w:r>
      <w:r>
        <w:rPr>
          <w:rFonts w:ascii="Arial" w:hAnsi="Arial" w:cs="Arial"/>
          <w:color w:val="000000"/>
        </w:rPr>
        <w:t>a</w:t>
      </w:r>
      <w:r w:rsidR="005D1B41">
        <w:rPr>
          <w:rFonts w:ascii="Arial" w:hAnsi="Arial" w:cs="Arial"/>
          <w:color w:val="000000"/>
        </w:rPr>
        <w:t>nd our partners</w:t>
      </w:r>
      <w:r>
        <w:rPr>
          <w:rFonts w:ascii="Arial" w:hAnsi="Arial" w:cs="Arial"/>
          <w:color w:val="000000"/>
        </w:rPr>
        <w:t xml:space="preserve">.  Our mitigation action plan outlines our mitigation goals, our risk reduction strategy for each of the significant hazards that threaten our area of responsibility, and a discussion of on-going risk reduction activities.  Our plan also details what is to be done, how much it will cost, who will be responsible for the action, how it will be funded, and provides an implementation schedule. It is an action plan for accomplishment of vulnerability and risk reduction measures for our area of responsibility. Our plan supplements, and is in concert with the </w:t>
      </w:r>
      <w:r>
        <w:rPr>
          <w:rFonts w:ascii="Arial" w:hAnsi="Arial" w:cs="Arial"/>
          <w:i/>
          <w:iCs/>
          <w:color w:val="000000"/>
        </w:rPr>
        <w:t>State of Texas Hazard Mitigation Plan</w:t>
      </w:r>
      <w:r>
        <w:rPr>
          <w:rFonts w:ascii="Arial" w:hAnsi="Arial" w:cs="Arial"/>
          <w:color w:val="000000"/>
        </w:rPr>
        <w:t xml:space="preserve">, and focuses on mitigation actions that affect our area of responsibility. Our plan meets state planning standards for mitigation (Planning Standards Checklist P), and Section 201 CFR 44 requirements, and has been approved by FEMA and adopted by </w:t>
      </w:r>
      <w:r w:rsidR="00D95EF7">
        <w:rPr>
          <w:rFonts w:ascii="Arial" w:hAnsi="Arial" w:cs="Arial"/>
          <w:color w:val="000000"/>
        </w:rPr>
        <w:t>ordinance or court order</w:t>
      </w:r>
      <w:r w:rsidRPr="00D95EF7">
        <w:rPr>
          <w:rFonts w:ascii="Arial" w:hAnsi="Arial" w:cs="Arial"/>
          <w:color w:val="000000"/>
        </w:rPr>
        <w:t>.</w:t>
      </w:r>
      <w:r>
        <w:rPr>
          <w:rFonts w:ascii="Arial" w:hAnsi="Arial" w:cs="Arial"/>
          <w:color w:val="000000"/>
        </w:rPr>
        <w:t xml:space="preserve"> Copies have been distributed to all appropriate agencies/organizations, and additional copies are available from the HMC.  </w:t>
      </w:r>
      <w:r w:rsidR="00D95EF7">
        <w:rPr>
          <w:rFonts w:ascii="Arial" w:hAnsi="Arial" w:cs="Arial"/>
          <w:color w:val="000000"/>
        </w:rPr>
        <w:t xml:space="preserve">The most recent revision of our Plan has been submitted to TDEM for review and </w:t>
      </w:r>
      <w:r w:rsidR="00B62CF1">
        <w:rPr>
          <w:rFonts w:ascii="Arial" w:hAnsi="Arial" w:cs="Arial"/>
          <w:color w:val="000000"/>
        </w:rPr>
        <w:t xml:space="preserve">is awaiting </w:t>
      </w:r>
      <w:r w:rsidR="00D95EF7">
        <w:rPr>
          <w:rFonts w:ascii="Arial" w:hAnsi="Arial" w:cs="Arial"/>
          <w:color w:val="000000"/>
        </w:rPr>
        <w:t>submission to FEMA for approval.</w:t>
      </w:r>
    </w:p>
    <w:bookmarkEnd w:id="17"/>
    <w:p w:rsidR="00496677" w:rsidRDefault="00496677">
      <w:pPr>
        <w:pStyle w:val="Header"/>
        <w:tabs>
          <w:tab w:val="clear" w:pos="4320"/>
          <w:tab w:val="clear" w:pos="8640"/>
        </w:tabs>
        <w:jc w:val="both"/>
        <w:rPr>
          <w:rFonts w:ascii="Arial" w:hAnsi="Arial" w:cs="Arial"/>
          <w:b/>
          <w:bCs/>
          <w:color w:val="000000"/>
        </w:rPr>
      </w:pPr>
      <w:r>
        <w:rPr>
          <w:rFonts w:ascii="Arial" w:hAnsi="Arial" w:cs="Arial"/>
          <w:b/>
          <w:bCs/>
          <w:color w:val="000000"/>
        </w:rPr>
        <w:tab/>
      </w:r>
    </w:p>
    <w:p w:rsidR="00496677" w:rsidRDefault="00496677">
      <w:pPr>
        <w:pStyle w:val="Header"/>
        <w:tabs>
          <w:tab w:val="clear" w:pos="4320"/>
          <w:tab w:val="clear" w:pos="8640"/>
        </w:tabs>
        <w:jc w:val="both"/>
        <w:rPr>
          <w:rFonts w:ascii="Arial" w:hAnsi="Arial" w:cs="Arial"/>
          <w:b/>
          <w:bCs/>
          <w:color w:val="000000"/>
        </w:rPr>
      </w:pP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center"/>
        <w:rPr>
          <w:rFonts w:ascii="Arial" w:hAnsi="Arial" w:cs="Arial"/>
          <w:color w:val="000000"/>
        </w:rPr>
      </w:pPr>
      <w:bookmarkStart w:id="18" w:name="_Toc503341745"/>
      <w:bookmarkStart w:id="19" w:name="_Toc503342442"/>
      <w:r>
        <w:rPr>
          <w:rFonts w:ascii="Arial" w:hAnsi="Arial" w:cs="Arial"/>
          <w:color w:val="000000"/>
        </w:rPr>
        <w:lastRenderedPageBreak/>
        <w:t>ORGANIZATION &amp; ASSIGNMENT OF RESPONSIBILITIES</w:t>
      </w:r>
      <w:bookmarkEnd w:id="18"/>
      <w:bookmarkEnd w:id="19"/>
    </w:p>
    <w:p w:rsidR="00496677" w:rsidRDefault="00496677">
      <w:pPr>
        <w:rPr>
          <w:rFonts w:ascii="Arial" w:hAnsi="Arial" w:cs="Arial"/>
          <w:b/>
          <w:bCs/>
          <w:color w:val="000000"/>
        </w:rPr>
      </w:pPr>
    </w:p>
    <w:p w:rsidR="00496677" w:rsidRDefault="00496677" w:rsidP="00DA3C19">
      <w:pPr>
        <w:numPr>
          <w:ilvl w:val="0"/>
          <w:numId w:val="4"/>
        </w:numPr>
        <w:tabs>
          <w:tab w:val="clear" w:pos="1080"/>
          <w:tab w:val="num" w:pos="360"/>
        </w:tabs>
        <w:ind w:left="360"/>
        <w:jc w:val="both"/>
        <w:rPr>
          <w:rFonts w:ascii="Arial" w:hAnsi="Arial" w:cs="Arial"/>
          <w:b/>
          <w:bCs/>
          <w:color w:val="000000"/>
        </w:rPr>
      </w:pPr>
      <w:bookmarkStart w:id="20" w:name="_Hlk490561578"/>
      <w:r>
        <w:rPr>
          <w:rFonts w:ascii="Arial" w:hAnsi="Arial" w:cs="Arial"/>
          <w:b/>
          <w:bCs/>
          <w:color w:val="000000"/>
        </w:rPr>
        <w:t>Organization</w:t>
      </w:r>
    </w:p>
    <w:p w:rsidR="00496677" w:rsidRDefault="00496677">
      <w:pPr>
        <w:jc w:val="both"/>
        <w:rPr>
          <w:rFonts w:ascii="Arial" w:hAnsi="Arial" w:cs="Arial"/>
          <w:b/>
          <w:bCs/>
          <w:color w:val="000000"/>
        </w:rPr>
      </w:pPr>
    </w:p>
    <w:p w:rsidR="00496677" w:rsidRDefault="00496677" w:rsidP="00DA3C19">
      <w:pPr>
        <w:numPr>
          <w:ilvl w:val="0"/>
          <w:numId w:val="5"/>
        </w:numPr>
        <w:tabs>
          <w:tab w:val="clear" w:pos="1440"/>
          <w:tab w:val="num" w:pos="630"/>
        </w:tabs>
        <w:ind w:left="720"/>
        <w:jc w:val="both"/>
        <w:rPr>
          <w:rFonts w:ascii="Arial" w:hAnsi="Arial" w:cs="Arial"/>
          <w:color w:val="000000"/>
        </w:rPr>
      </w:pPr>
      <w:r>
        <w:rPr>
          <w:rFonts w:ascii="Arial" w:hAnsi="Arial" w:cs="Arial"/>
          <w:color w:val="000000"/>
        </w:rPr>
        <w:t>Hazard mitigation is a function that requires the coordination of a variety of multi-discipl</w:t>
      </w:r>
      <w:r w:rsidR="00B3787F">
        <w:rPr>
          <w:rFonts w:ascii="Arial" w:hAnsi="Arial" w:cs="Arial"/>
          <w:color w:val="000000"/>
        </w:rPr>
        <w:t xml:space="preserve">ined on-going activities.  The </w:t>
      </w:r>
      <w:r>
        <w:rPr>
          <w:rFonts w:ascii="Arial" w:hAnsi="Arial" w:cs="Arial"/>
          <w:color w:val="000000"/>
        </w:rPr>
        <w:t xml:space="preserve">County Judge, as the Emergency Management Director, is responsible for the overall emergency management program, and has designated the </w:t>
      </w:r>
      <w:r w:rsidR="00D95EF7">
        <w:rPr>
          <w:rFonts w:ascii="Arial" w:hAnsi="Arial" w:cs="Arial"/>
          <w:color w:val="000000"/>
        </w:rPr>
        <w:t xml:space="preserve">Wood County Emergency Management Department </w:t>
      </w:r>
      <w:r>
        <w:rPr>
          <w:rFonts w:ascii="Arial" w:hAnsi="Arial" w:cs="Arial"/>
          <w:color w:val="000000"/>
        </w:rPr>
        <w:t xml:space="preserve">as the agency with primary responsibility for hazard mitigation.  The </w:t>
      </w:r>
      <w:r w:rsidR="00D95EF7">
        <w:rPr>
          <w:rFonts w:ascii="Arial" w:hAnsi="Arial" w:cs="Arial"/>
          <w:color w:val="000000"/>
        </w:rPr>
        <w:t xml:space="preserve">Wood County EMC </w:t>
      </w:r>
      <w:r>
        <w:rPr>
          <w:rFonts w:ascii="Arial" w:hAnsi="Arial" w:cs="Arial"/>
          <w:color w:val="000000"/>
        </w:rPr>
        <w:t xml:space="preserve">has been designated as the HMC and serves as the single manager/coordinator for this function for this jurisdiction. </w:t>
      </w:r>
    </w:p>
    <w:bookmarkEnd w:id="20"/>
    <w:p w:rsidR="00496677" w:rsidRDefault="00496677">
      <w:pPr>
        <w:jc w:val="both"/>
        <w:rPr>
          <w:rFonts w:ascii="Arial" w:hAnsi="Arial" w:cs="Arial"/>
          <w:color w:val="000000"/>
        </w:rPr>
      </w:pPr>
    </w:p>
    <w:p w:rsidR="00496677" w:rsidRDefault="00496677" w:rsidP="00DA3C19">
      <w:pPr>
        <w:numPr>
          <w:ilvl w:val="0"/>
          <w:numId w:val="5"/>
        </w:numPr>
        <w:tabs>
          <w:tab w:val="clear" w:pos="1440"/>
          <w:tab w:val="num" w:pos="720"/>
        </w:tabs>
        <w:ind w:left="720"/>
        <w:jc w:val="both"/>
        <w:rPr>
          <w:rFonts w:ascii="Arial" w:hAnsi="Arial" w:cs="Arial"/>
          <w:color w:val="000000"/>
        </w:rPr>
      </w:pPr>
      <w:r>
        <w:rPr>
          <w:rFonts w:ascii="Arial" w:hAnsi="Arial" w:cs="Arial"/>
          <w:color w:val="000000"/>
        </w:rPr>
        <w:t>The HMT consists primarily of representatives of local government</w:t>
      </w:r>
      <w:r>
        <w:rPr>
          <w:rFonts w:ascii="Arial" w:hAnsi="Arial" w:cs="Arial"/>
          <w:b/>
          <w:bCs/>
          <w:color w:val="800080"/>
        </w:rPr>
        <w:t>,</w:t>
      </w:r>
      <w:r>
        <w:rPr>
          <w:rFonts w:ascii="Arial" w:hAnsi="Arial" w:cs="Arial"/>
          <w:color w:val="000000"/>
        </w:rPr>
        <w:t xml:space="preserve"> but also includes partners that represent industry and the private sector.  Individual team members and functional areas of expertise are listed in </w:t>
      </w:r>
      <w:r w:rsidRPr="00B3787F">
        <w:rPr>
          <w:rFonts w:ascii="Arial" w:hAnsi="Arial" w:cs="Arial"/>
          <w:b/>
          <w:color w:val="000000"/>
        </w:rPr>
        <w:t>Appendix 1</w:t>
      </w:r>
      <w:r>
        <w:rPr>
          <w:rFonts w:ascii="Arial" w:hAnsi="Arial" w:cs="Arial"/>
          <w:color w:val="000000"/>
        </w:rPr>
        <w:t xml:space="preserve"> of this Annex.  The HMT provides a pool of local people with skills in the wide variety of disciplines that may be required to achieve effective haza</w:t>
      </w:r>
      <w:r w:rsidR="00B3787F">
        <w:rPr>
          <w:rFonts w:ascii="Arial" w:hAnsi="Arial" w:cs="Arial"/>
          <w:color w:val="000000"/>
        </w:rPr>
        <w:t xml:space="preserve">rd mitigation objectives.  The </w:t>
      </w:r>
      <w:r>
        <w:rPr>
          <w:rFonts w:ascii="Arial" w:hAnsi="Arial" w:cs="Arial"/>
          <w:color w:val="000000"/>
        </w:rPr>
        <w:t xml:space="preserve">County Judge appoints supporting agencies and organizations to provide representatives to the HMT, and the HMC serves as team leader and functional manager. </w:t>
      </w:r>
    </w:p>
    <w:p w:rsidR="00496677" w:rsidRDefault="00496677">
      <w:pPr>
        <w:jc w:val="both"/>
        <w:rPr>
          <w:rFonts w:ascii="Arial" w:hAnsi="Arial" w:cs="Arial"/>
          <w:color w:val="000000"/>
        </w:rPr>
      </w:pPr>
    </w:p>
    <w:p w:rsidR="00496677" w:rsidRDefault="00496677" w:rsidP="00DA3C19">
      <w:pPr>
        <w:numPr>
          <w:ilvl w:val="0"/>
          <w:numId w:val="5"/>
        </w:numPr>
        <w:tabs>
          <w:tab w:val="clear" w:pos="1440"/>
          <w:tab w:val="num" w:pos="720"/>
        </w:tabs>
        <w:ind w:left="720"/>
        <w:jc w:val="both"/>
        <w:rPr>
          <w:rFonts w:ascii="Arial" w:hAnsi="Arial" w:cs="Arial"/>
          <w:color w:val="000000"/>
        </w:rPr>
      </w:pPr>
      <w:r>
        <w:rPr>
          <w:rFonts w:ascii="Arial" w:hAnsi="Arial" w:cs="Arial"/>
          <w:color w:val="000000"/>
        </w:rPr>
        <w:t>The HMT organization provides the flexibility to involve all team members in the problem</w:t>
      </w:r>
      <w:r w:rsidR="00B3787F">
        <w:rPr>
          <w:rFonts w:ascii="Arial" w:hAnsi="Arial" w:cs="Arial"/>
          <w:color w:val="000000"/>
        </w:rPr>
        <w:t>-</w:t>
      </w:r>
      <w:r>
        <w:rPr>
          <w:rFonts w:ascii="Arial" w:hAnsi="Arial" w:cs="Arial"/>
          <w:color w:val="000000"/>
        </w:rPr>
        <w:t xml:space="preserve">solving process, or to involve only those team members who possess the specific skills needed to mitigate a hazard specific condition. </w:t>
      </w:r>
    </w:p>
    <w:p w:rsidR="00496677" w:rsidRDefault="00496677">
      <w:pPr>
        <w:jc w:val="both"/>
        <w:rPr>
          <w:rFonts w:ascii="Arial" w:hAnsi="Arial" w:cs="Arial"/>
          <w:color w:val="000000"/>
        </w:rPr>
      </w:pPr>
    </w:p>
    <w:p w:rsidR="00496677" w:rsidRDefault="00B3787F" w:rsidP="00DA3C19">
      <w:pPr>
        <w:numPr>
          <w:ilvl w:val="0"/>
          <w:numId w:val="5"/>
        </w:numPr>
        <w:tabs>
          <w:tab w:val="clear" w:pos="1440"/>
          <w:tab w:val="num" w:pos="720"/>
        </w:tabs>
        <w:ind w:left="720"/>
        <w:jc w:val="both"/>
        <w:rPr>
          <w:rFonts w:ascii="Arial" w:hAnsi="Arial" w:cs="Arial"/>
          <w:color w:val="000000"/>
        </w:rPr>
      </w:pPr>
      <w:r>
        <w:rPr>
          <w:rFonts w:ascii="Arial" w:hAnsi="Arial" w:cs="Arial"/>
          <w:color w:val="000000"/>
        </w:rPr>
        <w:t xml:space="preserve">The </w:t>
      </w:r>
      <w:r w:rsidR="00496677">
        <w:rPr>
          <w:rFonts w:ascii="Arial" w:hAnsi="Arial" w:cs="Arial"/>
          <w:color w:val="000000"/>
        </w:rPr>
        <w:t>County Judge will designate individuals to serve as local applicant’s project officer to administer Hazard Mitigation Grant Program (HMGP) applications and proje</w:t>
      </w:r>
      <w:r>
        <w:rPr>
          <w:rFonts w:ascii="Arial" w:hAnsi="Arial" w:cs="Arial"/>
          <w:color w:val="000000"/>
        </w:rPr>
        <w:t>cts.  The local project officers</w:t>
      </w:r>
      <w:r w:rsidR="00496677">
        <w:rPr>
          <w:rFonts w:ascii="Arial" w:hAnsi="Arial" w:cs="Arial"/>
          <w:color w:val="000000"/>
        </w:rPr>
        <w:t xml:space="preserve"> will serve as the single point of contact for the jurisdiction and coordinate with designated state mitigation project officers.</w:t>
      </w:r>
    </w:p>
    <w:p w:rsidR="00496677" w:rsidRDefault="00496677">
      <w:pPr>
        <w:jc w:val="both"/>
        <w:rPr>
          <w:rFonts w:ascii="Arial" w:hAnsi="Arial" w:cs="Arial"/>
          <w:color w:val="000000"/>
        </w:rPr>
      </w:pPr>
    </w:p>
    <w:p w:rsidR="00496677" w:rsidRDefault="00496677">
      <w:pPr>
        <w:pStyle w:val="Heading3"/>
        <w:tabs>
          <w:tab w:val="clear" w:pos="1080"/>
          <w:tab w:val="num" w:pos="360"/>
        </w:tabs>
        <w:ind w:left="360"/>
        <w:jc w:val="both"/>
        <w:rPr>
          <w:rFonts w:ascii="Arial" w:hAnsi="Arial" w:cs="Arial"/>
          <w:color w:val="000000"/>
        </w:rPr>
      </w:pPr>
      <w:bookmarkStart w:id="21" w:name="_Toc503341746"/>
      <w:bookmarkStart w:id="22" w:name="_Toc503342443"/>
      <w:r>
        <w:rPr>
          <w:rFonts w:ascii="Arial" w:hAnsi="Arial" w:cs="Arial"/>
          <w:color w:val="000000"/>
        </w:rPr>
        <w:t>Task Assignments</w:t>
      </w:r>
      <w:bookmarkEnd w:id="21"/>
      <w:bookmarkEnd w:id="22"/>
    </w:p>
    <w:p w:rsidR="00496677" w:rsidRDefault="00496677">
      <w:pPr>
        <w:rPr>
          <w:rFonts w:ascii="Arial" w:hAnsi="Arial" w:cs="Arial"/>
          <w:color w:val="000000"/>
        </w:rPr>
      </w:pPr>
    </w:p>
    <w:p w:rsidR="00496677" w:rsidRDefault="00B3787F" w:rsidP="00DA3C19">
      <w:pPr>
        <w:numPr>
          <w:ilvl w:val="1"/>
          <w:numId w:val="9"/>
        </w:numPr>
        <w:rPr>
          <w:rFonts w:ascii="Arial" w:hAnsi="Arial" w:cs="Arial"/>
          <w:color w:val="000000"/>
        </w:rPr>
      </w:pPr>
      <w:r>
        <w:rPr>
          <w:rFonts w:ascii="Arial" w:hAnsi="Arial" w:cs="Arial"/>
          <w:color w:val="000000"/>
        </w:rPr>
        <w:t xml:space="preserve">The </w:t>
      </w:r>
      <w:r w:rsidR="00496677">
        <w:rPr>
          <w:rFonts w:ascii="Arial" w:hAnsi="Arial" w:cs="Arial"/>
          <w:color w:val="000000"/>
        </w:rPr>
        <w:t>County Judge will:</w:t>
      </w:r>
    </w:p>
    <w:p w:rsidR="00496677" w:rsidRDefault="00496677">
      <w:pPr>
        <w:ind w:left="360" w:firstLine="60"/>
        <w:rPr>
          <w:rFonts w:ascii="Arial" w:hAnsi="Arial" w:cs="Arial"/>
          <w:b/>
          <w:bCs/>
          <w:color w:val="000000"/>
        </w:rPr>
      </w:pPr>
    </w:p>
    <w:p w:rsidR="00496677" w:rsidRDefault="00496677" w:rsidP="00DA3C19">
      <w:pPr>
        <w:numPr>
          <w:ilvl w:val="2"/>
          <w:numId w:val="29"/>
        </w:numPr>
        <w:rPr>
          <w:rFonts w:ascii="Arial" w:hAnsi="Arial" w:cs="Arial"/>
          <w:color w:val="000000"/>
        </w:rPr>
      </w:pPr>
      <w:r>
        <w:rPr>
          <w:rFonts w:ascii="Arial" w:hAnsi="Arial" w:cs="Arial"/>
          <w:color w:val="000000"/>
        </w:rPr>
        <w:t>Appoint an agency to exercise primary responsibility to coordinate hazard mitigation activities and an individual to serve as HMC.</w:t>
      </w:r>
    </w:p>
    <w:p w:rsidR="00496677" w:rsidRDefault="00496677">
      <w:pPr>
        <w:rPr>
          <w:rFonts w:ascii="Arial" w:hAnsi="Arial" w:cs="Arial"/>
          <w:color w:val="000000"/>
        </w:rPr>
      </w:pPr>
    </w:p>
    <w:p w:rsidR="00496677" w:rsidRDefault="00496677" w:rsidP="00DA3C19">
      <w:pPr>
        <w:numPr>
          <w:ilvl w:val="2"/>
          <w:numId w:val="29"/>
        </w:numPr>
        <w:rPr>
          <w:rFonts w:ascii="Arial" w:hAnsi="Arial" w:cs="Arial"/>
          <w:color w:val="000000"/>
        </w:rPr>
      </w:pPr>
      <w:r>
        <w:rPr>
          <w:rFonts w:ascii="Arial" w:hAnsi="Arial" w:cs="Arial"/>
          <w:color w:val="000000"/>
        </w:rPr>
        <w:t>Appoint support agencies and organizations to provide representation to the HMT.</w:t>
      </w:r>
    </w:p>
    <w:p w:rsidR="00496677" w:rsidRDefault="00496677">
      <w:pPr>
        <w:rPr>
          <w:rFonts w:ascii="Arial" w:hAnsi="Arial" w:cs="Arial"/>
          <w:color w:val="000000"/>
        </w:rPr>
      </w:pPr>
    </w:p>
    <w:p w:rsidR="00496677" w:rsidRDefault="00496677">
      <w:pPr>
        <w:tabs>
          <w:tab w:val="left" w:pos="1080"/>
        </w:tabs>
        <w:ind w:left="1080" w:hanging="360"/>
        <w:rPr>
          <w:rFonts w:ascii="Arial" w:hAnsi="Arial" w:cs="Arial"/>
          <w:color w:val="000000"/>
        </w:rPr>
      </w:pPr>
      <w:r>
        <w:rPr>
          <w:rFonts w:ascii="Arial" w:hAnsi="Arial" w:cs="Arial"/>
          <w:color w:val="000000"/>
        </w:rPr>
        <w:t>c.</w:t>
      </w:r>
      <w:r>
        <w:rPr>
          <w:rFonts w:ascii="Arial" w:hAnsi="Arial" w:cs="Arial"/>
          <w:color w:val="000000"/>
        </w:rPr>
        <w:tab/>
      </w:r>
      <w:r w:rsidR="00B3787F">
        <w:rPr>
          <w:rFonts w:ascii="Arial" w:hAnsi="Arial" w:cs="Arial"/>
          <w:color w:val="000000"/>
        </w:rPr>
        <w:t>Appoint local Project Officers</w:t>
      </w:r>
      <w:r>
        <w:rPr>
          <w:rFonts w:ascii="Arial" w:hAnsi="Arial" w:cs="Arial"/>
          <w:color w:val="000000"/>
        </w:rPr>
        <w:t xml:space="preserve"> to administer HMGP and other mitigation applications and projects. </w:t>
      </w:r>
    </w:p>
    <w:p w:rsidR="00496677" w:rsidRDefault="00496677">
      <w:pPr>
        <w:tabs>
          <w:tab w:val="left" w:pos="1080"/>
        </w:tabs>
        <w:ind w:left="720" w:hanging="720"/>
        <w:rPr>
          <w:rFonts w:ascii="Arial" w:hAnsi="Arial" w:cs="Arial"/>
          <w:color w:val="000000"/>
        </w:rPr>
      </w:pPr>
    </w:p>
    <w:p w:rsidR="00496677" w:rsidRDefault="00496677" w:rsidP="00DA3C19">
      <w:pPr>
        <w:numPr>
          <w:ilvl w:val="1"/>
          <w:numId w:val="9"/>
        </w:numPr>
        <w:jc w:val="both"/>
        <w:rPr>
          <w:rFonts w:ascii="Arial" w:hAnsi="Arial" w:cs="Arial"/>
          <w:color w:val="000000"/>
        </w:rPr>
      </w:pPr>
      <w:r>
        <w:rPr>
          <w:rFonts w:ascii="Arial" w:hAnsi="Arial" w:cs="Arial"/>
          <w:color w:val="000000"/>
        </w:rPr>
        <w:t>The Hazard Mitigation Coordinator will:</w:t>
      </w:r>
    </w:p>
    <w:p w:rsidR="00496677" w:rsidRDefault="00496677">
      <w:pPr>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 xml:space="preserve">Coordinate all hazard mitigation related activities of this jurisdiction, to include development, distribution, and maintenance of the local </w:t>
      </w:r>
      <w:r>
        <w:rPr>
          <w:rFonts w:ascii="Arial" w:hAnsi="Arial" w:cs="Arial"/>
          <w:i/>
          <w:iCs/>
          <w:color w:val="000000"/>
        </w:rPr>
        <w:t>Hazard Analysis</w:t>
      </w:r>
      <w:r>
        <w:rPr>
          <w:rFonts w:ascii="Arial" w:hAnsi="Arial" w:cs="Arial"/>
          <w:color w:val="000000"/>
        </w:rPr>
        <w:t xml:space="preserve">, </w:t>
      </w:r>
      <w:r>
        <w:rPr>
          <w:rFonts w:ascii="Arial" w:hAnsi="Arial" w:cs="Arial"/>
          <w:i/>
          <w:iCs/>
          <w:color w:val="000000"/>
        </w:rPr>
        <w:t>Mitigation Action Plan</w:t>
      </w:r>
      <w:r>
        <w:rPr>
          <w:rFonts w:ascii="Arial" w:hAnsi="Arial" w:cs="Arial"/>
          <w:color w:val="000000"/>
        </w:rPr>
        <w:t>, and this annex.</w:t>
      </w:r>
    </w:p>
    <w:p w:rsidR="00496677" w:rsidRDefault="00496677">
      <w:pPr>
        <w:tabs>
          <w:tab w:val="num" w:pos="1080"/>
        </w:tabs>
        <w:ind w:left="1080"/>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Assist in selecting supporting agencies and individual members of the HMT, assign tasks, and manage the vario</w:t>
      </w:r>
      <w:r w:rsidR="00B3787F">
        <w:rPr>
          <w:rFonts w:ascii="Arial" w:hAnsi="Arial" w:cs="Arial"/>
          <w:color w:val="000000"/>
        </w:rPr>
        <w:t xml:space="preserve">us activities of the team </w:t>
      </w:r>
      <w:r>
        <w:rPr>
          <w:rFonts w:ascii="Arial" w:hAnsi="Arial" w:cs="Arial"/>
          <w:color w:val="000000"/>
        </w:rPr>
        <w:t>to accomplish mitigation functional responsibilities for the jurisdiction.</w:t>
      </w:r>
    </w:p>
    <w:p w:rsidR="00496677" w:rsidRDefault="00496677">
      <w:pPr>
        <w:tabs>
          <w:tab w:val="num" w:pos="1080"/>
        </w:tabs>
        <w:ind w:left="1080"/>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 xml:space="preserve">Insure development, distribution and retention of mitigation reports, records and associated correspondence, and manage implementation of appropriate mitigation measures. </w:t>
      </w:r>
    </w:p>
    <w:p w:rsidR="00496677" w:rsidRDefault="00496677">
      <w:pPr>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Serve as point of contact and provide local assistance for federal, state, and [countywide, regional] level mitigation program and planning activities.</w:t>
      </w:r>
    </w:p>
    <w:p w:rsidR="00496677" w:rsidRDefault="00496677">
      <w:pPr>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Develop Standard Operating Procedures (SOP</w:t>
      </w:r>
      <w:r w:rsidRPr="00B62CF1">
        <w:rPr>
          <w:rFonts w:ascii="Arial" w:hAnsi="Arial" w:cs="Arial"/>
          <w:bCs/>
          <w:color w:val="000000"/>
        </w:rPr>
        <w:t>s</w:t>
      </w:r>
      <w:r>
        <w:rPr>
          <w:rFonts w:ascii="Arial" w:hAnsi="Arial" w:cs="Arial"/>
          <w:color w:val="000000"/>
        </w:rPr>
        <w:t xml:space="preserve">) for compiling information, determining priority of efforts, preparing reports, and monitoring implementation and effectiveness of mitigation measures. </w:t>
      </w:r>
    </w:p>
    <w:p w:rsidR="00496677" w:rsidRDefault="00496677">
      <w:pPr>
        <w:tabs>
          <w:tab w:val="num" w:pos="1080"/>
        </w:tabs>
        <w:ind w:left="1080"/>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Maintain this annex and insure that all component parts are updated and contain current data.</w:t>
      </w:r>
    </w:p>
    <w:p w:rsidR="00496677" w:rsidRDefault="00496677">
      <w:pPr>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[Serve as or provide assistance to] the designated local Project Officer(s) responsible for administering mitigation program grants such as HMGP and PDM, and for reviewing PA projects for inclusion of appropriate mitigation measures.</w:t>
      </w:r>
    </w:p>
    <w:p w:rsidR="00496677" w:rsidRDefault="00496677">
      <w:pPr>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 xml:space="preserve">Conduct or assist in annual reviews </w:t>
      </w:r>
      <w:r w:rsidR="00B3787F">
        <w:rPr>
          <w:rFonts w:ascii="Arial" w:hAnsi="Arial" w:cs="Arial"/>
          <w:color w:val="000000"/>
        </w:rPr>
        <w:t>and scheduled updates of the countywide Mitigation Action P</w:t>
      </w:r>
      <w:r>
        <w:rPr>
          <w:rFonts w:ascii="Arial" w:hAnsi="Arial" w:cs="Arial"/>
          <w:color w:val="000000"/>
        </w:rPr>
        <w:t xml:space="preserve">lan.  </w:t>
      </w:r>
    </w:p>
    <w:p w:rsidR="00496677" w:rsidRDefault="00496677">
      <w:pPr>
        <w:jc w:val="both"/>
        <w:rPr>
          <w:rFonts w:ascii="Arial" w:hAnsi="Arial" w:cs="Arial"/>
          <w:color w:val="000000"/>
        </w:rPr>
      </w:pPr>
    </w:p>
    <w:p w:rsidR="00496677" w:rsidRDefault="00496677" w:rsidP="00DA3C19">
      <w:pPr>
        <w:numPr>
          <w:ilvl w:val="0"/>
          <w:numId w:val="13"/>
        </w:numPr>
        <w:tabs>
          <w:tab w:val="clear" w:pos="1800"/>
          <w:tab w:val="num" w:pos="1080"/>
        </w:tabs>
        <w:ind w:left="1080"/>
        <w:jc w:val="both"/>
        <w:rPr>
          <w:rFonts w:ascii="Arial" w:hAnsi="Arial" w:cs="Arial"/>
          <w:color w:val="000000"/>
        </w:rPr>
      </w:pPr>
      <w:r>
        <w:rPr>
          <w:rFonts w:ascii="Arial" w:hAnsi="Arial" w:cs="Arial"/>
          <w:color w:val="000000"/>
        </w:rPr>
        <w:t>Periodically review, download, and</w:t>
      </w:r>
      <w:r w:rsidR="00B3787F">
        <w:rPr>
          <w:rFonts w:ascii="Arial" w:hAnsi="Arial" w:cs="Arial"/>
          <w:color w:val="000000"/>
        </w:rPr>
        <w:t xml:space="preserve"> us</w:t>
      </w:r>
      <w:r>
        <w:rPr>
          <w:rFonts w:ascii="Arial" w:hAnsi="Arial" w:cs="Arial"/>
          <w:color w:val="000000"/>
        </w:rPr>
        <w:t xml:space="preserve">e the most current guidance material from the DEM website: </w:t>
      </w:r>
      <w:r w:rsidRPr="00B3787F">
        <w:rPr>
          <w:rFonts w:ascii="Arial" w:hAnsi="Arial" w:cs="Arial"/>
          <w:b/>
          <w:color w:val="0070C0"/>
          <w:u w:val="single"/>
        </w:rPr>
        <w:t>www.txdps.state.tx.us/dem</w:t>
      </w:r>
      <w:r>
        <w:rPr>
          <w:rFonts w:ascii="Arial" w:hAnsi="Arial" w:cs="Arial"/>
          <w:color w:val="000000"/>
        </w:rPr>
        <w:t>.</w:t>
      </w:r>
    </w:p>
    <w:p w:rsidR="00496677" w:rsidRDefault="00496677">
      <w:pPr>
        <w:jc w:val="both"/>
        <w:rPr>
          <w:rFonts w:ascii="Arial" w:hAnsi="Arial" w:cs="Arial"/>
          <w:color w:val="000000"/>
        </w:rPr>
      </w:pPr>
    </w:p>
    <w:p w:rsidR="00496677" w:rsidRDefault="00496677" w:rsidP="00DA3C19">
      <w:pPr>
        <w:numPr>
          <w:ilvl w:val="1"/>
          <w:numId w:val="9"/>
        </w:numPr>
        <w:jc w:val="both"/>
        <w:rPr>
          <w:rFonts w:ascii="Arial" w:hAnsi="Arial" w:cs="Arial"/>
          <w:color w:val="000000"/>
        </w:rPr>
      </w:pPr>
      <w:r>
        <w:rPr>
          <w:rFonts w:ascii="Arial" w:hAnsi="Arial" w:cs="Arial"/>
          <w:color w:val="000000"/>
        </w:rPr>
        <w:t>Hazard Mitigation Team members will:</w:t>
      </w:r>
    </w:p>
    <w:p w:rsidR="00496677" w:rsidRDefault="00496677">
      <w:pPr>
        <w:jc w:val="both"/>
        <w:rPr>
          <w:rFonts w:ascii="Arial" w:hAnsi="Arial" w:cs="Arial"/>
          <w:color w:val="000000"/>
        </w:rPr>
      </w:pPr>
    </w:p>
    <w:p w:rsidR="00496677" w:rsidRDefault="00496677" w:rsidP="00DA3C19">
      <w:pPr>
        <w:numPr>
          <w:ilvl w:val="0"/>
          <w:numId w:val="14"/>
        </w:numPr>
        <w:tabs>
          <w:tab w:val="clear" w:pos="1800"/>
          <w:tab w:val="num" w:pos="1080"/>
        </w:tabs>
        <w:ind w:left="1080"/>
        <w:jc w:val="both"/>
        <w:rPr>
          <w:rFonts w:ascii="Arial" w:hAnsi="Arial" w:cs="Arial"/>
          <w:color w:val="000000"/>
        </w:rPr>
      </w:pPr>
      <w:r>
        <w:rPr>
          <w:rFonts w:ascii="Arial" w:hAnsi="Arial" w:cs="Arial"/>
          <w:color w:val="000000"/>
        </w:rPr>
        <w:t>General</w:t>
      </w:r>
    </w:p>
    <w:p w:rsidR="00496677" w:rsidRDefault="00496677">
      <w:pPr>
        <w:jc w:val="both"/>
        <w:rPr>
          <w:rFonts w:ascii="Arial" w:hAnsi="Arial" w:cs="Arial"/>
          <w:color w:val="000000"/>
        </w:rPr>
      </w:pPr>
    </w:p>
    <w:p w:rsidR="00496677" w:rsidRDefault="00496677" w:rsidP="00DA3C19">
      <w:pPr>
        <w:numPr>
          <w:ilvl w:val="0"/>
          <w:numId w:val="37"/>
        </w:numPr>
        <w:tabs>
          <w:tab w:val="clear" w:pos="1800"/>
          <w:tab w:val="num" w:pos="1440"/>
        </w:tabs>
        <w:ind w:left="1440"/>
        <w:jc w:val="both"/>
        <w:rPr>
          <w:rFonts w:ascii="Arial" w:hAnsi="Arial" w:cs="Arial"/>
          <w:color w:val="000000"/>
        </w:rPr>
      </w:pPr>
      <w:r>
        <w:rPr>
          <w:rFonts w:ascii="Arial" w:hAnsi="Arial" w:cs="Arial"/>
          <w:color w:val="000000"/>
        </w:rPr>
        <w:t>Assist in the accomplishment of team objectives as assigned by the HMC.</w:t>
      </w:r>
    </w:p>
    <w:p w:rsidR="00496677" w:rsidRDefault="00496677" w:rsidP="00DA3C19">
      <w:pPr>
        <w:numPr>
          <w:ilvl w:val="0"/>
          <w:numId w:val="37"/>
        </w:numPr>
        <w:tabs>
          <w:tab w:val="clear" w:pos="1800"/>
          <w:tab w:val="num" w:pos="1440"/>
        </w:tabs>
        <w:ind w:left="1440"/>
        <w:jc w:val="both"/>
        <w:rPr>
          <w:rFonts w:ascii="Arial" w:hAnsi="Arial" w:cs="Arial"/>
          <w:color w:val="000000"/>
        </w:rPr>
      </w:pPr>
      <w:r>
        <w:rPr>
          <w:rFonts w:ascii="Arial" w:hAnsi="Arial" w:cs="Arial"/>
          <w:color w:val="000000"/>
        </w:rPr>
        <w:t xml:space="preserve">Provide technical assistance and functional expertise in disciplines as assigned in </w:t>
      </w:r>
      <w:r w:rsidRPr="00D061EA">
        <w:rPr>
          <w:rFonts w:ascii="Arial" w:hAnsi="Arial" w:cs="Arial"/>
          <w:b/>
          <w:color w:val="000000"/>
        </w:rPr>
        <w:t>Appendix I</w:t>
      </w:r>
      <w:r>
        <w:rPr>
          <w:rFonts w:ascii="Arial" w:hAnsi="Arial" w:cs="Arial"/>
          <w:color w:val="000000"/>
        </w:rPr>
        <w:t xml:space="preserve"> of this Annex.</w:t>
      </w:r>
    </w:p>
    <w:p w:rsidR="00496677" w:rsidRDefault="00496677" w:rsidP="00DA3C19">
      <w:pPr>
        <w:numPr>
          <w:ilvl w:val="0"/>
          <w:numId w:val="37"/>
        </w:numPr>
        <w:tabs>
          <w:tab w:val="clear" w:pos="1800"/>
          <w:tab w:val="num" w:pos="1440"/>
        </w:tabs>
        <w:ind w:left="1440"/>
        <w:jc w:val="both"/>
        <w:rPr>
          <w:rFonts w:ascii="Arial" w:hAnsi="Arial" w:cs="Arial"/>
          <w:color w:val="000000"/>
        </w:rPr>
      </w:pPr>
      <w:r>
        <w:rPr>
          <w:rFonts w:ascii="Arial" w:hAnsi="Arial" w:cs="Arial"/>
          <w:color w:val="000000"/>
        </w:rPr>
        <w:t xml:space="preserve">Assist the HMC develop, distribute, and maintain the local </w:t>
      </w:r>
      <w:r>
        <w:rPr>
          <w:rFonts w:ascii="Arial" w:hAnsi="Arial" w:cs="Arial"/>
          <w:i/>
          <w:iCs/>
          <w:color w:val="000000"/>
        </w:rPr>
        <w:t>Hazard Analysis</w:t>
      </w:r>
      <w:r>
        <w:rPr>
          <w:rFonts w:ascii="Arial" w:hAnsi="Arial" w:cs="Arial"/>
          <w:color w:val="000000"/>
        </w:rPr>
        <w:t>, and this ann</w:t>
      </w:r>
      <w:r w:rsidR="00B3787F">
        <w:rPr>
          <w:rFonts w:ascii="Arial" w:hAnsi="Arial" w:cs="Arial"/>
          <w:color w:val="000000"/>
        </w:rPr>
        <w:t>ex, and local Project Officers</w:t>
      </w:r>
      <w:r>
        <w:rPr>
          <w:rFonts w:ascii="Arial" w:hAnsi="Arial" w:cs="Arial"/>
          <w:color w:val="000000"/>
        </w:rPr>
        <w:t xml:space="preserve"> administer mitigation program grants.</w:t>
      </w:r>
    </w:p>
    <w:p w:rsidR="00496677" w:rsidRDefault="00496677" w:rsidP="00DA3C19">
      <w:pPr>
        <w:numPr>
          <w:ilvl w:val="0"/>
          <w:numId w:val="37"/>
        </w:numPr>
        <w:tabs>
          <w:tab w:val="clear" w:pos="1800"/>
          <w:tab w:val="num" w:pos="1440"/>
        </w:tabs>
        <w:ind w:left="1440"/>
        <w:jc w:val="both"/>
        <w:rPr>
          <w:rFonts w:ascii="Arial" w:hAnsi="Arial" w:cs="Arial"/>
          <w:color w:val="000000"/>
        </w:rPr>
      </w:pPr>
      <w:r>
        <w:rPr>
          <w:rFonts w:ascii="Arial" w:hAnsi="Arial" w:cs="Arial"/>
          <w:color w:val="000000"/>
        </w:rPr>
        <w:t>Conduct or assist in annual reviews and scheduled updates of the</w:t>
      </w:r>
      <w:r w:rsidR="00B3787F">
        <w:rPr>
          <w:rFonts w:ascii="Arial" w:hAnsi="Arial" w:cs="Arial"/>
          <w:color w:val="000000"/>
        </w:rPr>
        <w:t xml:space="preserve"> countywide Mitigation Action P</w:t>
      </w:r>
      <w:r>
        <w:rPr>
          <w:rFonts w:ascii="Arial" w:hAnsi="Arial" w:cs="Arial"/>
          <w:color w:val="000000"/>
        </w:rPr>
        <w:t xml:space="preserve">lan.  </w:t>
      </w:r>
    </w:p>
    <w:p w:rsidR="00496677" w:rsidRDefault="00496677" w:rsidP="00DA3C19">
      <w:pPr>
        <w:numPr>
          <w:ilvl w:val="0"/>
          <w:numId w:val="37"/>
        </w:numPr>
        <w:tabs>
          <w:tab w:val="clear" w:pos="1800"/>
          <w:tab w:val="num" w:pos="1440"/>
        </w:tabs>
        <w:ind w:left="1440"/>
        <w:jc w:val="both"/>
        <w:rPr>
          <w:rFonts w:ascii="Arial" w:hAnsi="Arial" w:cs="Arial"/>
          <w:color w:val="000000"/>
        </w:rPr>
      </w:pPr>
      <w:r>
        <w:rPr>
          <w:rFonts w:ascii="Arial" w:hAnsi="Arial" w:cs="Arial"/>
          <w:color w:val="000000"/>
        </w:rPr>
        <w:t>Provide assistance to the d</w:t>
      </w:r>
      <w:r w:rsidR="00B3787F">
        <w:rPr>
          <w:rFonts w:ascii="Arial" w:hAnsi="Arial" w:cs="Arial"/>
          <w:color w:val="000000"/>
        </w:rPr>
        <w:t>esignated local Project Officer</w:t>
      </w:r>
      <w:r>
        <w:rPr>
          <w:rFonts w:ascii="Arial" w:hAnsi="Arial" w:cs="Arial"/>
          <w:color w:val="000000"/>
        </w:rPr>
        <w:t>s responsible for administering mitigation program grants such as HMGP and PDM.</w:t>
      </w:r>
    </w:p>
    <w:p w:rsidR="00496677" w:rsidRDefault="00496677">
      <w:pPr>
        <w:jc w:val="both"/>
        <w:rPr>
          <w:rFonts w:ascii="Arial" w:hAnsi="Arial" w:cs="Arial"/>
          <w:color w:val="000000"/>
        </w:rPr>
      </w:pPr>
    </w:p>
    <w:p w:rsidR="00496677" w:rsidRDefault="00CD2F5F" w:rsidP="00CD2F5F">
      <w:pPr>
        <w:numPr>
          <w:ilvl w:val="0"/>
          <w:numId w:val="14"/>
        </w:numPr>
        <w:tabs>
          <w:tab w:val="clear" w:pos="1800"/>
          <w:tab w:val="num" w:pos="1080"/>
        </w:tabs>
        <w:ind w:left="1080"/>
        <w:jc w:val="both"/>
        <w:rPr>
          <w:rFonts w:ascii="Arial" w:hAnsi="Arial" w:cs="Arial"/>
          <w:color w:val="000000"/>
        </w:rPr>
      </w:pPr>
      <w:bookmarkStart w:id="23" w:name="_Hlk490561917"/>
      <w:r>
        <w:rPr>
          <w:rFonts w:ascii="Arial" w:hAnsi="Arial" w:cs="Arial"/>
          <w:color w:val="000000"/>
        </w:rPr>
        <w:t>Team Member Agencies and Organizations</w:t>
      </w:r>
    </w:p>
    <w:p w:rsidR="00CD2F5F" w:rsidRDefault="00CD2F5F" w:rsidP="00CD2F5F">
      <w:pPr>
        <w:numPr>
          <w:ilvl w:val="5"/>
          <w:numId w:val="9"/>
        </w:numPr>
        <w:tabs>
          <w:tab w:val="clear" w:pos="2160"/>
          <w:tab w:val="num" w:pos="1440"/>
        </w:tabs>
        <w:ind w:left="1440"/>
        <w:jc w:val="both"/>
        <w:rPr>
          <w:rFonts w:ascii="Arial" w:hAnsi="Arial" w:cs="Arial"/>
          <w:color w:val="000000"/>
        </w:rPr>
      </w:pPr>
      <w:r>
        <w:rPr>
          <w:rFonts w:ascii="Arial" w:hAnsi="Arial" w:cs="Arial"/>
          <w:color w:val="000000"/>
        </w:rPr>
        <w:t xml:space="preserve">Wood County Emergency Management:  Lead agency; responsible for developing the updated HMAP and submitting it to TDEM, including any required changes or additions, to achieve FEMA approval.  </w:t>
      </w:r>
      <w:proofErr w:type="gramStart"/>
      <w:r>
        <w:rPr>
          <w:rFonts w:ascii="Arial" w:hAnsi="Arial" w:cs="Arial"/>
          <w:color w:val="000000"/>
        </w:rPr>
        <w:t>Also</w:t>
      </w:r>
      <w:proofErr w:type="gramEnd"/>
      <w:r>
        <w:rPr>
          <w:rFonts w:ascii="Arial" w:hAnsi="Arial" w:cs="Arial"/>
          <w:color w:val="000000"/>
        </w:rPr>
        <w:t xml:space="preserve"> responsible for updating the section of the HMAP describing the rural, unincorporated areas of Wood County; ranking hazards, selecting action items, and evaluating action items for the County.</w:t>
      </w:r>
    </w:p>
    <w:p w:rsidR="00CD2F5F" w:rsidRDefault="00CD2F5F" w:rsidP="00CD2F5F">
      <w:pPr>
        <w:numPr>
          <w:ilvl w:val="5"/>
          <w:numId w:val="9"/>
        </w:numPr>
        <w:tabs>
          <w:tab w:val="clear" w:pos="2160"/>
          <w:tab w:val="num" w:pos="1440"/>
        </w:tabs>
        <w:ind w:left="1440"/>
        <w:jc w:val="both"/>
        <w:rPr>
          <w:rFonts w:ascii="Arial" w:hAnsi="Arial" w:cs="Arial"/>
          <w:color w:val="000000"/>
        </w:rPr>
      </w:pPr>
      <w:r>
        <w:rPr>
          <w:rFonts w:ascii="Arial" w:hAnsi="Arial" w:cs="Arial"/>
          <w:color w:val="000000"/>
        </w:rPr>
        <w:t>City of Alba Emergency Management:  Responsible for updating the section of the HMAP describing the City of Alba; ranking hazards, selecting action items, and evaluating action items for the City of Alba.</w:t>
      </w:r>
    </w:p>
    <w:p w:rsidR="00CD2F5F" w:rsidRDefault="00CD2F5F" w:rsidP="00CD2F5F">
      <w:pPr>
        <w:numPr>
          <w:ilvl w:val="5"/>
          <w:numId w:val="9"/>
        </w:numPr>
        <w:tabs>
          <w:tab w:val="clear" w:pos="2160"/>
          <w:tab w:val="num" w:pos="1440"/>
        </w:tabs>
        <w:ind w:left="1440"/>
        <w:jc w:val="both"/>
        <w:rPr>
          <w:rFonts w:ascii="Arial" w:hAnsi="Arial" w:cs="Arial"/>
          <w:color w:val="000000"/>
        </w:rPr>
      </w:pPr>
      <w:r>
        <w:rPr>
          <w:rFonts w:ascii="Arial" w:hAnsi="Arial" w:cs="Arial"/>
          <w:color w:val="000000"/>
        </w:rPr>
        <w:lastRenderedPageBreak/>
        <w:t>City of Hawkins Emergency Management:  Responsible for updating the section of the HMAP describing the City of Hawkins; ranking hazards, selecting action items, and evaluating action items for the City of Hawkins.</w:t>
      </w:r>
    </w:p>
    <w:p w:rsidR="00CD2F5F" w:rsidRDefault="00CD2F5F" w:rsidP="00CD2F5F">
      <w:pPr>
        <w:numPr>
          <w:ilvl w:val="5"/>
          <w:numId w:val="9"/>
        </w:numPr>
        <w:tabs>
          <w:tab w:val="clear" w:pos="2160"/>
          <w:tab w:val="num" w:pos="1440"/>
        </w:tabs>
        <w:ind w:left="1440"/>
        <w:jc w:val="both"/>
        <w:rPr>
          <w:rFonts w:ascii="Arial" w:hAnsi="Arial" w:cs="Arial"/>
          <w:color w:val="000000"/>
        </w:rPr>
      </w:pPr>
      <w:r>
        <w:rPr>
          <w:rFonts w:ascii="Arial" w:hAnsi="Arial" w:cs="Arial"/>
          <w:color w:val="000000"/>
        </w:rPr>
        <w:t>City of Mineola Emergency Management:  Responsible for updating the section of the HMAP describing the City of Mineola; ranking hazards, selecting action items, and evaluating action items for the City of Mineola.</w:t>
      </w:r>
    </w:p>
    <w:p w:rsidR="00CD2F5F" w:rsidRDefault="00CD2F5F" w:rsidP="00CD2F5F">
      <w:pPr>
        <w:numPr>
          <w:ilvl w:val="5"/>
          <w:numId w:val="9"/>
        </w:numPr>
        <w:tabs>
          <w:tab w:val="clear" w:pos="2160"/>
          <w:tab w:val="num" w:pos="1440"/>
        </w:tabs>
        <w:ind w:left="1440"/>
        <w:jc w:val="both"/>
        <w:rPr>
          <w:rFonts w:ascii="Arial" w:hAnsi="Arial" w:cs="Arial"/>
          <w:color w:val="000000"/>
        </w:rPr>
      </w:pPr>
      <w:r>
        <w:rPr>
          <w:rFonts w:ascii="Arial" w:hAnsi="Arial" w:cs="Arial"/>
          <w:color w:val="000000"/>
        </w:rPr>
        <w:t>City of Quitman Emergency Management:  Responsible for updating the section of the HMAP describing the City of Quitman; ranking hazards, selecting action items, and evaluating action items for the City of Quitman.</w:t>
      </w:r>
    </w:p>
    <w:p w:rsidR="00CD2F5F" w:rsidRDefault="00CD2F5F" w:rsidP="00CD2F5F">
      <w:pPr>
        <w:numPr>
          <w:ilvl w:val="5"/>
          <w:numId w:val="9"/>
        </w:numPr>
        <w:tabs>
          <w:tab w:val="clear" w:pos="2160"/>
          <w:tab w:val="num" w:pos="1440"/>
        </w:tabs>
        <w:ind w:left="1440"/>
        <w:jc w:val="both"/>
        <w:rPr>
          <w:rFonts w:ascii="Arial" w:hAnsi="Arial" w:cs="Arial"/>
          <w:color w:val="000000"/>
        </w:rPr>
      </w:pPr>
      <w:r>
        <w:rPr>
          <w:rFonts w:ascii="Arial" w:hAnsi="Arial" w:cs="Arial"/>
          <w:color w:val="000000"/>
        </w:rPr>
        <w:t>City of Winnsboro Emergency Management:  Responsible for updating the section of the HMAP describing the City of Winnsboro; ranking hazards, selecting action items, and evaluating action items for the City of Winnsboro.</w:t>
      </w:r>
    </w:p>
    <w:p w:rsidR="00CD2F5F" w:rsidRPr="00CD2F5F" w:rsidRDefault="00CD2F5F" w:rsidP="00CD2F5F">
      <w:pPr>
        <w:numPr>
          <w:ilvl w:val="5"/>
          <w:numId w:val="9"/>
        </w:numPr>
        <w:tabs>
          <w:tab w:val="clear" w:pos="2160"/>
          <w:tab w:val="num" w:pos="1440"/>
        </w:tabs>
        <w:ind w:left="1440"/>
        <w:jc w:val="both"/>
        <w:rPr>
          <w:rFonts w:ascii="Arial" w:hAnsi="Arial" w:cs="Arial"/>
          <w:color w:val="000000"/>
        </w:rPr>
      </w:pPr>
      <w:r>
        <w:rPr>
          <w:rFonts w:ascii="Arial" w:hAnsi="Arial" w:cs="Arial"/>
          <w:color w:val="000000"/>
        </w:rPr>
        <w:t>City of Yantis Emergency Management:  Responsible for updating the section of the HMAP describing the City of Yantis; ranking hazards, selecting action items, and evaluating action items for the City of Yantis.</w:t>
      </w:r>
    </w:p>
    <w:bookmarkEnd w:id="23"/>
    <w:p w:rsidR="00496677" w:rsidRDefault="00496677">
      <w:pPr>
        <w:ind w:left="720"/>
        <w:jc w:val="both"/>
        <w:rPr>
          <w:rFonts w:ascii="Arial" w:hAnsi="Arial" w:cs="Arial"/>
          <w:color w:val="000000"/>
        </w:rPr>
      </w:pPr>
    </w:p>
    <w:p w:rsidR="00496677" w:rsidRDefault="001B6C3A" w:rsidP="00DA3C19">
      <w:pPr>
        <w:numPr>
          <w:ilvl w:val="1"/>
          <w:numId w:val="9"/>
        </w:numPr>
        <w:jc w:val="both"/>
        <w:rPr>
          <w:rFonts w:ascii="Arial" w:hAnsi="Arial" w:cs="Arial"/>
          <w:color w:val="000000"/>
        </w:rPr>
      </w:pPr>
      <w:r>
        <w:rPr>
          <w:rFonts w:ascii="Arial" w:hAnsi="Arial" w:cs="Arial"/>
          <w:color w:val="000000"/>
        </w:rPr>
        <w:t>Local Project Officers</w:t>
      </w:r>
      <w:r w:rsidR="00496677">
        <w:rPr>
          <w:rFonts w:ascii="Arial" w:hAnsi="Arial" w:cs="Arial"/>
          <w:color w:val="000000"/>
        </w:rPr>
        <w:t xml:space="preserve"> will:</w:t>
      </w:r>
    </w:p>
    <w:p w:rsidR="00496677" w:rsidRDefault="00496677">
      <w:pPr>
        <w:pStyle w:val="Header"/>
        <w:tabs>
          <w:tab w:val="clear" w:pos="4320"/>
          <w:tab w:val="clear" w:pos="8640"/>
        </w:tabs>
        <w:jc w:val="both"/>
        <w:rPr>
          <w:rFonts w:ascii="Arial" w:hAnsi="Arial" w:cs="Arial"/>
          <w:color w:val="000000"/>
        </w:rPr>
      </w:pPr>
    </w:p>
    <w:p w:rsidR="00496677" w:rsidRDefault="00496677" w:rsidP="00DA3C19">
      <w:pPr>
        <w:pStyle w:val="Header"/>
        <w:numPr>
          <w:ilvl w:val="0"/>
          <w:numId w:val="39"/>
        </w:numPr>
        <w:tabs>
          <w:tab w:val="clear" w:pos="1800"/>
          <w:tab w:val="clear" w:pos="4320"/>
          <w:tab w:val="clear" w:pos="8640"/>
          <w:tab w:val="num" w:pos="1080"/>
        </w:tabs>
        <w:ind w:left="1080"/>
        <w:jc w:val="both"/>
        <w:rPr>
          <w:rFonts w:ascii="Arial" w:hAnsi="Arial" w:cs="Arial"/>
          <w:color w:val="000000"/>
        </w:rPr>
      </w:pPr>
      <w:r>
        <w:rPr>
          <w:rFonts w:ascii="Arial" w:hAnsi="Arial" w:cs="Arial"/>
        </w:rPr>
        <w:t xml:space="preserve">Serve as single point of contact and administer HMGP, </w:t>
      </w:r>
      <w:r>
        <w:rPr>
          <w:rFonts w:ascii="Arial" w:hAnsi="Arial" w:cs="Arial"/>
          <w:color w:val="000000"/>
        </w:rPr>
        <w:t>PDM, and other mitigation program applications and projects.</w:t>
      </w:r>
    </w:p>
    <w:p w:rsidR="00496677" w:rsidRDefault="00496677">
      <w:pPr>
        <w:pStyle w:val="Header"/>
        <w:tabs>
          <w:tab w:val="clear" w:pos="4320"/>
          <w:tab w:val="clear" w:pos="8640"/>
        </w:tabs>
        <w:jc w:val="both"/>
        <w:rPr>
          <w:rFonts w:ascii="Arial" w:hAnsi="Arial" w:cs="Arial"/>
          <w:color w:val="000000"/>
        </w:rPr>
      </w:pPr>
    </w:p>
    <w:p w:rsidR="00496677" w:rsidRDefault="00496677" w:rsidP="00DA3C19">
      <w:pPr>
        <w:numPr>
          <w:ilvl w:val="0"/>
          <w:numId w:val="39"/>
        </w:numPr>
        <w:tabs>
          <w:tab w:val="clear" w:pos="1800"/>
          <w:tab w:val="num" w:pos="1080"/>
        </w:tabs>
        <w:ind w:left="1080"/>
        <w:rPr>
          <w:rFonts w:ascii="Arial" w:hAnsi="Arial" w:cs="Arial"/>
          <w:color w:val="000000"/>
        </w:rPr>
      </w:pPr>
      <w:r>
        <w:rPr>
          <w:rFonts w:ascii="Arial" w:hAnsi="Arial" w:cs="Arial"/>
          <w:color w:val="000000"/>
        </w:rPr>
        <w:t>Coordinate with designated sta</w:t>
      </w:r>
      <w:r w:rsidR="001B6C3A">
        <w:rPr>
          <w:rFonts w:ascii="Arial" w:hAnsi="Arial" w:cs="Arial"/>
          <w:color w:val="000000"/>
        </w:rPr>
        <w:t>te mitigation project officers</w:t>
      </w:r>
      <w:r>
        <w:rPr>
          <w:rFonts w:ascii="Arial" w:hAnsi="Arial" w:cs="Arial"/>
          <w:color w:val="000000"/>
        </w:rPr>
        <w:t>.</w:t>
      </w:r>
    </w:p>
    <w:p w:rsidR="00496677" w:rsidRDefault="00496677">
      <w:pPr>
        <w:tabs>
          <w:tab w:val="left" w:pos="1080"/>
        </w:tabs>
        <w:rPr>
          <w:rFonts w:ascii="Arial" w:hAnsi="Arial" w:cs="Arial"/>
          <w:b/>
          <w:bCs/>
          <w:color w:val="000000"/>
        </w:rPr>
      </w:pPr>
    </w:p>
    <w:p w:rsidR="00496677" w:rsidRDefault="00496677">
      <w:pPr>
        <w:pStyle w:val="Header"/>
        <w:tabs>
          <w:tab w:val="clear" w:pos="4320"/>
          <w:tab w:val="clear" w:pos="8640"/>
          <w:tab w:val="left" w:pos="1080"/>
        </w:tabs>
        <w:jc w:val="both"/>
        <w:rPr>
          <w:rFonts w:ascii="Arial" w:hAnsi="Arial" w:cs="Arial"/>
          <w:color w:val="000000"/>
        </w:rPr>
      </w:pP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left"/>
        <w:rPr>
          <w:rFonts w:ascii="Arial" w:hAnsi="Arial" w:cs="Arial"/>
          <w:color w:val="000000"/>
        </w:rPr>
      </w:pPr>
      <w:bookmarkStart w:id="24" w:name="_Toc503341747"/>
      <w:bookmarkStart w:id="25" w:name="_Toc503342444"/>
      <w:r>
        <w:rPr>
          <w:rFonts w:ascii="Arial" w:hAnsi="Arial" w:cs="Arial"/>
          <w:color w:val="000000"/>
        </w:rPr>
        <w:t>DIRECTION &amp; CONTROL</w:t>
      </w:r>
      <w:bookmarkEnd w:id="24"/>
      <w:bookmarkEnd w:id="25"/>
    </w:p>
    <w:p w:rsidR="00496677" w:rsidRDefault="00496677">
      <w:pPr>
        <w:pStyle w:val="Heading1"/>
        <w:numPr>
          <w:ilvl w:val="0"/>
          <w:numId w:val="0"/>
        </w:numPr>
        <w:ind w:left="360"/>
        <w:rPr>
          <w:rFonts w:ascii="Arial" w:hAnsi="Arial" w:cs="Arial"/>
          <w:b w:val="0"/>
          <w:bCs w:val="0"/>
          <w:color w:val="000000"/>
        </w:rPr>
      </w:pPr>
    </w:p>
    <w:p w:rsidR="00496677" w:rsidRDefault="00496677" w:rsidP="00DA3C19">
      <w:pPr>
        <w:numPr>
          <w:ilvl w:val="0"/>
          <w:numId w:val="28"/>
        </w:numPr>
        <w:jc w:val="both"/>
        <w:rPr>
          <w:rFonts w:ascii="Arial" w:hAnsi="Arial" w:cs="Arial"/>
          <w:color w:val="000000"/>
        </w:rPr>
      </w:pPr>
      <w:r>
        <w:rPr>
          <w:rFonts w:ascii="Arial" w:hAnsi="Arial" w:cs="Arial"/>
          <w:color w:val="000000"/>
        </w:rPr>
        <w:t xml:space="preserve">The HMC will manage the activities of the HMT and coordinate all hazard mitigation related activities of this jurisdiction. </w:t>
      </w:r>
    </w:p>
    <w:p w:rsidR="00496677" w:rsidRDefault="00496677">
      <w:pPr>
        <w:rPr>
          <w:rFonts w:ascii="Arial" w:hAnsi="Arial" w:cs="Arial"/>
          <w:color w:val="000000"/>
        </w:rPr>
      </w:pPr>
    </w:p>
    <w:p w:rsidR="00496677" w:rsidRDefault="00496677" w:rsidP="00DA3C19">
      <w:pPr>
        <w:numPr>
          <w:ilvl w:val="0"/>
          <w:numId w:val="28"/>
        </w:numPr>
        <w:rPr>
          <w:rFonts w:ascii="Arial" w:hAnsi="Arial" w:cs="Arial"/>
          <w:color w:val="000000"/>
        </w:rPr>
      </w:pPr>
      <w:r>
        <w:rPr>
          <w:rFonts w:ascii="Arial" w:hAnsi="Arial" w:cs="Arial"/>
          <w:color w:val="000000"/>
        </w:rPr>
        <w:t>Lines of Succession</w:t>
      </w:r>
    </w:p>
    <w:p w:rsidR="00496677" w:rsidRDefault="00496677">
      <w:pPr>
        <w:rPr>
          <w:rFonts w:ascii="Arial" w:hAnsi="Arial" w:cs="Arial"/>
          <w:color w:val="000000"/>
        </w:rPr>
      </w:pPr>
    </w:p>
    <w:p w:rsidR="00496677" w:rsidRDefault="00496677" w:rsidP="00DA3C19">
      <w:pPr>
        <w:numPr>
          <w:ilvl w:val="0"/>
          <w:numId w:val="15"/>
        </w:numPr>
        <w:tabs>
          <w:tab w:val="clear" w:pos="360"/>
        </w:tabs>
        <w:ind w:left="720"/>
        <w:jc w:val="both"/>
        <w:rPr>
          <w:rFonts w:ascii="Arial" w:hAnsi="Arial" w:cs="Arial"/>
          <w:color w:val="000000"/>
        </w:rPr>
      </w:pPr>
      <w:r>
        <w:rPr>
          <w:rFonts w:ascii="Arial" w:hAnsi="Arial" w:cs="Arial"/>
          <w:color w:val="000000"/>
        </w:rPr>
        <w:t xml:space="preserve">Lines of succession for the HMC </w:t>
      </w:r>
      <w:r w:rsidR="004B2296">
        <w:rPr>
          <w:rFonts w:ascii="Arial" w:hAnsi="Arial" w:cs="Arial"/>
          <w:color w:val="000000"/>
        </w:rPr>
        <w:t xml:space="preserve">will be in accordance with the Wood County </w:t>
      </w:r>
      <w:proofErr w:type="gramStart"/>
      <w:r w:rsidR="004B2296">
        <w:rPr>
          <w:rFonts w:ascii="Arial" w:hAnsi="Arial" w:cs="Arial"/>
          <w:color w:val="000000"/>
        </w:rPr>
        <w:t xml:space="preserve">EMC </w:t>
      </w:r>
      <w:r>
        <w:rPr>
          <w:rFonts w:ascii="Arial" w:hAnsi="Arial" w:cs="Arial"/>
          <w:color w:val="000000"/>
        </w:rPr>
        <w:t xml:space="preserve"> Standard</w:t>
      </w:r>
      <w:proofErr w:type="gramEnd"/>
      <w:r>
        <w:rPr>
          <w:rFonts w:ascii="Arial" w:hAnsi="Arial" w:cs="Arial"/>
          <w:color w:val="000000"/>
        </w:rPr>
        <w:t xml:space="preserve"> Operating Procedures (SOP</w:t>
      </w:r>
      <w:r w:rsidR="00B62CF1">
        <w:rPr>
          <w:rFonts w:ascii="Arial" w:hAnsi="Arial" w:cs="Arial"/>
          <w:color w:val="000000"/>
        </w:rPr>
        <w:t>s</w:t>
      </w:r>
      <w:r>
        <w:rPr>
          <w:rFonts w:ascii="Arial" w:hAnsi="Arial" w:cs="Arial"/>
          <w:color w:val="000000"/>
        </w:rPr>
        <w:t xml:space="preserve">). </w:t>
      </w:r>
    </w:p>
    <w:p w:rsidR="00496677" w:rsidRDefault="00496677">
      <w:pPr>
        <w:ind w:left="720" w:hanging="360"/>
        <w:jc w:val="both"/>
        <w:rPr>
          <w:rFonts w:ascii="Arial" w:hAnsi="Arial" w:cs="Arial"/>
          <w:color w:val="000000"/>
        </w:rPr>
      </w:pPr>
    </w:p>
    <w:p w:rsidR="00496677" w:rsidRDefault="00496677" w:rsidP="00DA3C19">
      <w:pPr>
        <w:numPr>
          <w:ilvl w:val="0"/>
          <w:numId w:val="15"/>
        </w:numPr>
        <w:tabs>
          <w:tab w:val="clear" w:pos="360"/>
        </w:tabs>
        <w:ind w:left="720"/>
        <w:jc w:val="both"/>
        <w:rPr>
          <w:rFonts w:ascii="Arial" w:hAnsi="Arial" w:cs="Arial"/>
          <w:color w:val="000000"/>
        </w:rPr>
      </w:pPr>
      <w:r>
        <w:rPr>
          <w:rFonts w:ascii="Arial" w:hAnsi="Arial" w:cs="Arial"/>
          <w:color w:val="000000"/>
        </w:rPr>
        <w:t>Lines of succession for HMT members will be in accordance with their parent organization’s established SOP</w:t>
      </w:r>
      <w:r w:rsidR="00B62CF1">
        <w:rPr>
          <w:rFonts w:ascii="Arial" w:hAnsi="Arial" w:cs="Arial"/>
          <w:color w:val="000000"/>
        </w:rPr>
        <w:t>s</w:t>
      </w:r>
      <w:r>
        <w:rPr>
          <w:rFonts w:ascii="Arial" w:hAnsi="Arial" w:cs="Arial"/>
          <w:color w:val="000000"/>
        </w:rPr>
        <w:t>.</w:t>
      </w:r>
    </w:p>
    <w:p w:rsidR="00496677" w:rsidRDefault="00496677">
      <w:pPr>
        <w:ind w:left="720" w:hanging="360"/>
        <w:jc w:val="both"/>
        <w:rPr>
          <w:rFonts w:ascii="Arial" w:hAnsi="Arial" w:cs="Arial"/>
          <w:color w:val="000000"/>
        </w:rPr>
      </w:pPr>
    </w:p>
    <w:p w:rsidR="00496677" w:rsidRDefault="001B6C3A" w:rsidP="00DA3C19">
      <w:pPr>
        <w:numPr>
          <w:ilvl w:val="0"/>
          <w:numId w:val="15"/>
        </w:numPr>
        <w:tabs>
          <w:tab w:val="clear" w:pos="360"/>
        </w:tabs>
        <w:ind w:left="720"/>
        <w:jc w:val="both"/>
        <w:rPr>
          <w:rFonts w:ascii="Arial" w:hAnsi="Arial" w:cs="Arial"/>
          <w:color w:val="000000"/>
        </w:rPr>
      </w:pPr>
      <w:r>
        <w:rPr>
          <w:rFonts w:ascii="Arial" w:hAnsi="Arial" w:cs="Arial"/>
          <w:color w:val="000000"/>
        </w:rPr>
        <w:t>The County Judge</w:t>
      </w:r>
      <w:r w:rsidR="00496677">
        <w:rPr>
          <w:rFonts w:ascii="Arial" w:hAnsi="Arial" w:cs="Arial"/>
          <w:color w:val="000000"/>
        </w:rPr>
        <w:t xml:space="preserve"> will appoint successors for unaffiliated individual team members.</w:t>
      </w:r>
    </w:p>
    <w:p w:rsidR="00496677" w:rsidRDefault="00496677">
      <w:pPr>
        <w:jc w:val="both"/>
        <w:rPr>
          <w:rFonts w:ascii="Arial" w:hAnsi="Arial" w:cs="Arial"/>
          <w:color w:val="000000"/>
        </w:rPr>
      </w:pPr>
    </w:p>
    <w:p w:rsidR="00496677" w:rsidRDefault="00496677">
      <w:pPr>
        <w:ind w:left="720"/>
        <w:rPr>
          <w:rFonts w:ascii="Arial" w:hAnsi="Arial" w:cs="Arial"/>
          <w:color w:val="000000"/>
        </w:rPr>
      </w:pPr>
    </w:p>
    <w:p w:rsidR="00D061EA" w:rsidRDefault="00D061EA">
      <w:pPr>
        <w:ind w:left="720"/>
        <w:rPr>
          <w:rFonts w:ascii="Arial" w:hAnsi="Arial" w:cs="Arial"/>
          <w:color w:val="000000"/>
        </w:rPr>
      </w:pP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left"/>
        <w:rPr>
          <w:rFonts w:ascii="Arial" w:hAnsi="Arial" w:cs="Arial"/>
          <w:color w:val="000000"/>
        </w:rPr>
      </w:pPr>
      <w:bookmarkStart w:id="26" w:name="_Toc503341748"/>
      <w:bookmarkStart w:id="27" w:name="_Toc503342445"/>
      <w:r>
        <w:rPr>
          <w:rFonts w:ascii="Arial" w:hAnsi="Arial" w:cs="Arial"/>
          <w:color w:val="000000"/>
        </w:rPr>
        <w:t>INCREASED READINESS ACTIONS</w:t>
      </w:r>
      <w:bookmarkEnd w:id="26"/>
      <w:bookmarkEnd w:id="27"/>
    </w:p>
    <w:p w:rsidR="00496677" w:rsidRDefault="00496677">
      <w:pPr>
        <w:pStyle w:val="Heading1"/>
        <w:numPr>
          <w:ilvl w:val="0"/>
          <w:numId w:val="0"/>
        </w:numPr>
        <w:ind w:left="90"/>
        <w:rPr>
          <w:rFonts w:ascii="Arial" w:hAnsi="Arial" w:cs="Arial"/>
          <w:b w:val="0"/>
          <w:bCs w:val="0"/>
          <w:color w:val="000000"/>
        </w:rPr>
      </w:pPr>
    </w:p>
    <w:p w:rsidR="00496677" w:rsidRDefault="00496677">
      <w:pPr>
        <w:pStyle w:val="BodyText2"/>
      </w:pPr>
      <w:r>
        <w:t>Hazard Mitigation activities are ongoing and standard increased readiness actions are not applicable.</w:t>
      </w:r>
    </w:p>
    <w:p w:rsidR="00496677" w:rsidRDefault="00496677">
      <w:pPr>
        <w:pStyle w:val="BodyText2"/>
      </w:pPr>
    </w:p>
    <w:p w:rsidR="00496677" w:rsidRDefault="00496677">
      <w:pPr>
        <w:rPr>
          <w:rFonts w:ascii="Arial" w:hAnsi="Arial" w:cs="Arial"/>
          <w:color w:val="000000"/>
        </w:rPr>
      </w:pPr>
    </w:p>
    <w:p w:rsidR="00D061EA" w:rsidRDefault="00D061EA">
      <w:pPr>
        <w:rPr>
          <w:rFonts w:ascii="Arial" w:hAnsi="Arial" w:cs="Arial"/>
          <w:color w:val="000000"/>
        </w:rPr>
      </w:pP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left"/>
        <w:rPr>
          <w:rFonts w:ascii="Arial" w:hAnsi="Arial" w:cs="Arial"/>
          <w:color w:val="000000"/>
        </w:rPr>
      </w:pPr>
      <w:bookmarkStart w:id="28" w:name="_Toc503341749"/>
      <w:bookmarkStart w:id="29" w:name="_Toc503342446"/>
      <w:r>
        <w:rPr>
          <w:rFonts w:ascii="Arial" w:hAnsi="Arial" w:cs="Arial"/>
          <w:color w:val="000000"/>
        </w:rPr>
        <w:lastRenderedPageBreak/>
        <w:t>ADMINISTRATION &amp; SUPPORT</w:t>
      </w:r>
      <w:bookmarkEnd w:id="28"/>
      <w:bookmarkEnd w:id="29"/>
    </w:p>
    <w:p w:rsidR="00496677" w:rsidRDefault="00496677">
      <w:pPr>
        <w:pStyle w:val="Header"/>
        <w:tabs>
          <w:tab w:val="clear" w:pos="4320"/>
          <w:tab w:val="clear" w:pos="8640"/>
        </w:tabs>
        <w:rPr>
          <w:rFonts w:ascii="Arial" w:hAnsi="Arial" w:cs="Arial"/>
          <w:color w:val="000000"/>
        </w:rPr>
      </w:pPr>
    </w:p>
    <w:p w:rsidR="00496677" w:rsidRDefault="00496677" w:rsidP="00DA3C19">
      <w:pPr>
        <w:pStyle w:val="Heading3"/>
        <w:numPr>
          <w:ilvl w:val="0"/>
          <w:numId w:val="16"/>
        </w:numPr>
        <w:tabs>
          <w:tab w:val="clear" w:pos="1080"/>
          <w:tab w:val="num" w:pos="360"/>
        </w:tabs>
        <w:ind w:left="360"/>
        <w:jc w:val="both"/>
        <w:rPr>
          <w:rFonts w:ascii="Arial" w:hAnsi="Arial" w:cs="Arial"/>
          <w:color w:val="000000"/>
        </w:rPr>
      </w:pPr>
      <w:bookmarkStart w:id="30" w:name="_Toc503341750"/>
      <w:bookmarkStart w:id="31" w:name="_Toc503342447"/>
      <w:r>
        <w:rPr>
          <w:rFonts w:ascii="Arial" w:hAnsi="Arial" w:cs="Arial"/>
          <w:color w:val="000000"/>
        </w:rPr>
        <w:t>Records and Reports</w:t>
      </w:r>
      <w:bookmarkEnd w:id="30"/>
      <w:bookmarkEnd w:id="31"/>
    </w:p>
    <w:p w:rsidR="00496677" w:rsidRDefault="00496677">
      <w:pPr>
        <w:jc w:val="both"/>
        <w:rPr>
          <w:rFonts w:ascii="Arial" w:hAnsi="Arial" w:cs="Arial"/>
          <w:color w:val="000000"/>
        </w:rPr>
      </w:pPr>
    </w:p>
    <w:p w:rsidR="00496677" w:rsidRDefault="00496677" w:rsidP="00DA3C19">
      <w:pPr>
        <w:numPr>
          <w:ilvl w:val="0"/>
          <w:numId w:val="17"/>
        </w:numPr>
        <w:tabs>
          <w:tab w:val="clear" w:pos="1440"/>
          <w:tab w:val="num" w:pos="720"/>
        </w:tabs>
        <w:ind w:left="720"/>
        <w:jc w:val="both"/>
        <w:rPr>
          <w:rFonts w:ascii="Arial" w:hAnsi="Arial" w:cs="Arial"/>
          <w:color w:val="000000"/>
        </w:rPr>
      </w:pPr>
      <w:r>
        <w:rPr>
          <w:rFonts w:ascii="Arial" w:hAnsi="Arial" w:cs="Arial"/>
          <w:color w:val="000000"/>
        </w:rPr>
        <w:t>The Emergency Management Coordinator maintains records of previous hazard events and disaster declarations.  These records contain data pertinent to risk factor analysis and, consequently, aid in determination of mitigation requirements.  Risk factor analysis provides a means to determine significant levels of risk or significant hazard events that require initiation of a Hazard Mitigation Team Report.</w:t>
      </w:r>
    </w:p>
    <w:p w:rsidR="00496677" w:rsidRDefault="00496677">
      <w:pPr>
        <w:jc w:val="both"/>
        <w:rPr>
          <w:rFonts w:ascii="Arial" w:hAnsi="Arial" w:cs="Arial"/>
          <w:color w:val="000000"/>
        </w:rPr>
      </w:pPr>
    </w:p>
    <w:p w:rsidR="00496677" w:rsidRPr="00020502" w:rsidRDefault="00496677" w:rsidP="00020502">
      <w:pPr>
        <w:numPr>
          <w:ilvl w:val="0"/>
          <w:numId w:val="17"/>
        </w:numPr>
        <w:tabs>
          <w:tab w:val="clear" w:pos="1440"/>
          <w:tab w:val="num" w:pos="720"/>
        </w:tabs>
        <w:ind w:left="720"/>
        <w:jc w:val="both"/>
        <w:rPr>
          <w:rFonts w:ascii="Arial" w:hAnsi="Arial" w:cs="Arial"/>
        </w:rPr>
      </w:pPr>
      <w:r w:rsidRPr="00020502">
        <w:rPr>
          <w:rFonts w:ascii="Arial" w:hAnsi="Arial" w:cs="Arial"/>
        </w:rPr>
        <w:t xml:space="preserve">A listing of mitigation-related documents on file pertaining to this jurisdiction </w:t>
      </w:r>
      <w:r w:rsidRPr="00020502">
        <w:rPr>
          <w:rFonts w:ascii="Arial" w:hAnsi="Arial" w:cs="Arial"/>
          <w:color w:val="000000"/>
        </w:rPr>
        <w:t>is provided</w:t>
      </w:r>
      <w:r w:rsidRPr="00020502">
        <w:rPr>
          <w:rFonts w:ascii="Arial" w:hAnsi="Arial" w:cs="Arial"/>
        </w:rPr>
        <w:t xml:space="preserve"> in </w:t>
      </w:r>
      <w:r w:rsidRPr="00020502">
        <w:rPr>
          <w:rFonts w:ascii="Arial" w:hAnsi="Arial" w:cs="Arial"/>
          <w:b/>
          <w:color w:val="000000"/>
        </w:rPr>
        <w:t>Appendix 2</w:t>
      </w:r>
      <w:r w:rsidRPr="00020502">
        <w:rPr>
          <w:rFonts w:ascii="Arial" w:hAnsi="Arial" w:cs="Arial"/>
          <w:color w:val="000000"/>
        </w:rPr>
        <w:t xml:space="preserve"> of this Annex.  This is a listing of plans, programs, grants, regulations, studies</w:t>
      </w:r>
      <w:r w:rsidRPr="00020502">
        <w:rPr>
          <w:rFonts w:ascii="Arial" w:hAnsi="Arial" w:cs="Arial"/>
        </w:rPr>
        <w:t>, maps, etc., which address hazards or mitigation activities unique to this jurisdiction</w:t>
      </w:r>
      <w:r w:rsidRPr="00020502">
        <w:rPr>
          <w:rFonts w:ascii="Arial" w:hAnsi="Arial" w:cs="Arial"/>
          <w:color w:val="000000"/>
        </w:rPr>
        <w:t>.  Items listed may include</w:t>
      </w:r>
      <w:r w:rsidRPr="00020502">
        <w:rPr>
          <w:rFonts w:ascii="Arial" w:hAnsi="Arial" w:cs="Arial"/>
        </w:rPr>
        <w:t xml:space="preserve"> flood control studies, levee improvement agreements, dam safety plans/guidance, local ordinances, flood mitigation plans, flood hazard boundary maps, flood insurance rate maps, drainage studies, Corps of Engineer Section 22 or feasibility studies, master drainage studies/plans, flood mitigation plans, etc.  This record provides a listing of reference documents to be maintained and utilized as an aid to identify vulnerability and risks impacts and accomplish mitigation objectives. </w:t>
      </w:r>
    </w:p>
    <w:p w:rsidR="00496677" w:rsidRDefault="00496677">
      <w:pPr>
        <w:jc w:val="both"/>
        <w:rPr>
          <w:rFonts w:ascii="Arial" w:hAnsi="Arial" w:cs="Arial"/>
          <w:color w:val="000000"/>
        </w:rPr>
      </w:pPr>
    </w:p>
    <w:p w:rsidR="00496677" w:rsidRDefault="00496677" w:rsidP="00DA3C19">
      <w:pPr>
        <w:numPr>
          <w:ilvl w:val="0"/>
          <w:numId w:val="17"/>
        </w:numPr>
        <w:tabs>
          <w:tab w:val="clear" w:pos="1440"/>
          <w:tab w:val="num" w:pos="720"/>
        </w:tabs>
        <w:ind w:left="720"/>
        <w:jc w:val="both"/>
        <w:rPr>
          <w:rFonts w:ascii="Arial" w:hAnsi="Arial" w:cs="Arial"/>
          <w:color w:val="000000"/>
        </w:rPr>
      </w:pPr>
      <w:r>
        <w:rPr>
          <w:rFonts w:ascii="Arial" w:hAnsi="Arial" w:cs="Arial"/>
        </w:rPr>
        <w:t xml:space="preserve">The “Notice of Interest and Hazard Mitigation Team Report” provides a means to identify, record, and coordinate on going mitigation planning and implementation activities.  The report is a management tool to facilitate the identification of mitigation opportunities and the development of an action plan and implementation schedule. The report is used to document mitigation opportunities discovered during the damage assessment process following occurrence of emergency situations, </w:t>
      </w:r>
      <w:proofErr w:type="gramStart"/>
      <w:r>
        <w:rPr>
          <w:rFonts w:ascii="Arial" w:hAnsi="Arial" w:cs="Arial"/>
        </w:rPr>
        <w:t>and also</w:t>
      </w:r>
      <w:proofErr w:type="gramEnd"/>
      <w:r>
        <w:rPr>
          <w:rFonts w:ascii="Arial" w:hAnsi="Arial" w:cs="Arial"/>
        </w:rPr>
        <w:t xml:space="preserve"> to document and facilitate the implementation of findings and recommendations identified in the </w:t>
      </w:r>
      <w:r>
        <w:rPr>
          <w:rFonts w:ascii="Arial" w:hAnsi="Arial" w:cs="Arial"/>
          <w:i/>
          <w:iCs/>
        </w:rPr>
        <w:t>Hazard Analysis</w:t>
      </w:r>
      <w:r>
        <w:rPr>
          <w:rFonts w:ascii="Arial" w:hAnsi="Arial" w:cs="Arial"/>
        </w:rPr>
        <w:t xml:space="preserve"> or land use, development, flood control, or other special comprehensive studies.  This report system also provides a means to increase inter-governmental participation in the mitigation process through exchange of ideas, technical assistance and guidance. This report is a component of our </w:t>
      </w:r>
      <w:r>
        <w:rPr>
          <w:rFonts w:ascii="Arial" w:hAnsi="Arial" w:cs="Arial"/>
          <w:i/>
          <w:iCs/>
        </w:rPr>
        <w:t>Mitigation Action Plan</w:t>
      </w:r>
      <w:r>
        <w:rPr>
          <w:rFonts w:ascii="Arial" w:hAnsi="Arial" w:cs="Arial"/>
        </w:rPr>
        <w:t xml:space="preserve">, and is also used to notify the state of our interest in applying for a mitigation program grant.  This form may be found in </w:t>
      </w:r>
      <w:r w:rsidRPr="001B6C3A">
        <w:rPr>
          <w:rFonts w:ascii="Arial" w:hAnsi="Arial" w:cs="Arial"/>
          <w:b/>
          <w:color w:val="000000"/>
        </w:rPr>
        <w:t>Appendix 3</w:t>
      </w:r>
      <w:r>
        <w:rPr>
          <w:rFonts w:ascii="Arial" w:hAnsi="Arial" w:cs="Arial"/>
          <w:color w:val="000000"/>
        </w:rPr>
        <w:t xml:space="preserve"> to this annex.</w:t>
      </w:r>
    </w:p>
    <w:p w:rsidR="00496677" w:rsidRDefault="00496677">
      <w:pPr>
        <w:jc w:val="both"/>
        <w:rPr>
          <w:rFonts w:ascii="Arial" w:hAnsi="Arial" w:cs="Arial"/>
          <w:color w:val="000000"/>
        </w:rPr>
      </w:pPr>
    </w:p>
    <w:p w:rsidR="00496677" w:rsidRDefault="00496677" w:rsidP="00DA3C19">
      <w:pPr>
        <w:numPr>
          <w:ilvl w:val="0"/>
          <w:numId w:val="17"/>
        </w:numPr>
        <w:tabs>
          <w:tab w:val="clear" w:pos="1440"/>
          <w:tab w:val="num" w:pos="720"/>
        </w:tabs>
        <w:ind w:left="720"/>
        <w:jc w:val="both"/>
        <w:rPr>
          <w:rFonts w:ascii="Arial" w:hAnsi="Arial" w:cs="Arial"/>
          <w:color w:val="000000"/>
        </w:rPr>
      </w:pPr>
      <w:r>
        <w:rPr>
          <w:rFonts w:ascii="Arial" w:hAnsi="Arial" w:cs="Arial"/>
          <w:color w:val="000000"/>
        </w:rPr>
        <w:t xml:space="preserve">The instructions for completing the “Notice of Interest and Hazard Mitigation Team Report” </w:t>
      </w:r>
      <w:proofErr w:type="gramStart"/>
      <w:r>
        <w:rPr>
          <w:rFonts w:ascii="Arial" w:hAnsi="Arial" w:cs="Arial"/>
          <w:color w:val="000000"/>
        </w:rPr>
        <w:t>are located in</w:t>
      </w:r>
      <w:proofErr w:type="gramEnd"/>
      <w:r>
        <w:rPr>
          <w:rFonts w:ascii="Arial" w:hAnsi="Arial" w:cs="Arial"/>
          <w:color w:val="000000"/>
        </w:rPr>
        <w:t xml:space="preserve"> </w:t>
      </w:r>
      <w:r w:rsidRPr="001B6C3A">
        <w:rPr>
          <w:rFonts w:ascii="Arial" w:hAnsi="Arial" w:cs="Arial"/>
          <w:b/>
          <w:color w:val="000000"/>
        </w:rPr>
        <w:t>Tab A to Appendix 3</w:t>
      </w:r>
      <w:r>
        <w:rPr>
          <w:rFonts w:ascii="Arial" w:hAnsi="Arial" w:cs="Arial"/>
          <w:color w:val="000000"/>
        </w:rPr>
        <w:t xml:space="preserve"> to this annex.  The most current v</w:t>
      </w:r>
      <w:r w:rsidR="001B6C3A">
        <w:rPr>
          <w:rFonts w:ascii="Arial" w:hAnsi="Arial" w:cs="Arial"/>
          <w:color w:val="000000"/>
        </w:rPr>
        <w:t>ersion of these instructions is</w:t>
      </w:r>
      <w:r>
        <w:rPr>
          <w:rFonts w:ascii="Arial" w:hAnsi="Arial" w:cs="Arial"/>
          <w:color w:val="000000"/>
        </w:rPr>
        <w:t xml:space="preserve"> also available as “Mitigation Job Aid #1” on the DEM website at </w:t>
      </w:r>
      <w:bookmarkStart w:id="32" w:name="_Hlt27186648"/>
      <w:r w:rsidR="001B6C3A" w:rsidRPr="001B6C3A">
        <w:rPr>
          <w:rFonts w:ascii="Arial" w:hAnsi="Arial" w:cs="Arial"/>
          <w:b/>
          <w:color w:val="0070C0"/>
        </w:rPr>
        <w:fldChar w:fldCharType="begin"/>
      </w:r>
      <w:r w:rsidR="001B6C3A" w:rsidRPr="001B6C3A">
        <w:rPr>
          <w:rFonts w:ascii="Arial" w:hAnsi="Arial" w:cs="Arial"/>
          <w:b/>
          <w:color w:val="0070C0"/>
        </w:rPr>
        <w:instrText xml:space="preserve"> HYPERLINK "http://www.txdps.state.tx.us/dem/downloadableform" </w:instrText>
      </w:r>
      <w:r w:rsidR="001B6C3A" w:rsidRPr="001B6C3A">
        <w:rPr>
          <w:rFonts w:ascii="Arial" w:hAnsi="Arial" w:cs="Arial"/>
          <w:b/>
          <w:color w:val="0070C0"/>
        </w:rPr>
        <w:fldChar w:fldCharType="separate"/>
      </w:r>
      <w:r w:rsidR="001B6C3A" w:rsidRPr="001B6C3A">
        <w:rPr>
          <w:rStyle w:val="Hyperlink"/>
          <w:rFonts w:ascii="Arial" w:hAnsi="Arial" w:cs="Arial"/>
          <w:b/>
          <w:color w:val="0070C0"/>
        </w:rPr>
        <w:t>www.txdp</w:t>
      </w:r>
      <w:bookmarkStart w:id="33" w:name="_Hlt27186796"/>
      <w:r w:rsidR="001B6C3A" w:rsidRPr="001B6C3A">
        <w:rPr>
          <w:rStyle w:val="Hyperlink"/>
          <w:rFonts w:ascii="Arial" w:hAnsi="Arial" w:cs="Arial"/>
          <w:b/>
          <w:color w:val="0070C0"/>
        </w:rPr>
        <w:t>s</w:t>
      </w:r>
      <w:bookmarkEnd w:id="33"/>
      <w:r w:rsidR="001B6C3A" w:rsidRPr="001B6C3A">
        <w:rPr>
          <w:rStyle w:val="Hyperlink"/>
          <w:rFonts w:ascii="Arial" w:hAnsi="Arial" w:cs="Arial"/>
          <w:b/>
          <w:color w:val="0070C0"/>
        </w:rPr>
        <w:t>.state.tx.us/dem/downloadableform</w:t>
      </w:r>
      <w:bookmarkEnd w:id="32"/>
      <w:r w:rsidR="001B6C3A" w:rsidRPr="001B6C3A">
        <w:rPr>
          <w:rFonts w:ascii="Arial" w:hAnsi="Arial" w:cs="Arial"/>
          <w:b/>
          <w:color w:val="0070C0"/>
        </w:rPr>
        <w:fldChar w:fldCharType="end"/>
      </w:r>
      <w:r w:rsidR="001B6C3A" w:rsidRPr="001B6C3A">
        <w:rPr>
          <w:rFonts w:ascii="Arial" w:hAnsi="Arial" w:cs="Arial"/>
          <w:b/>
          <w:color w:val="0070C0"/>
          <w:u w:val="single"/>
        </w:rPr>
        <w:t>s.htm</w:t>
      </w:r>
      <w:r>
        <w:rPr>
          <w:rFonts w:ascii="Arial" w:hAnsi="Arial" w:cs="Arial"/>
          <w:color w:val="000000"/>
        </w:rPr>
        <w:t xml:space="preserve"> under “documents”.</w:t>
      </w:r>
    </w:p>
    <w:p w:rsidR="00496677" w:rsidRDefault="00496677">
      <w:pPr>
        <w:jc w:val="both"/>
        <w:rPr>
          <w:rFonts w:ascii="Arial" w:hAnsi="Arial" w:cs="Arial"/>
          <w:color w:val="000000"/>
        </w:rPr>
      </w:pPr>
    </w:p>
    <w:p w:rsidR="00496677" w:rsidRDefault="00496677" w:rsidP="00DA3C19">
      <w:pPr>
        <w:numPr>
          <w:ilvl w:val="0"/>
          <w:numId w:val="17"/>
        </w:numPr>
        <w:tabs>
          <w:tab w:val="clear" w:pos="1440"/>
          <w:tab w:val="num" w:pos="720"/>
        </w:tabs>
        <w:ind w:left="720"/>
        <w:jc w:val="both"/>
        <w:rPr>
          <w:rFonts w:ascii="Arial" w:hAnsi="Arial" w:cs="Arial"/>
          <w:color w:val="000000"/>
        </w:rPr>
      </w:pPr>
      <w:r>
        <w:rPr>
          <w:rFonts w:ascii="Arial" w:hAnsi="Arial" w:cs="Arial"/>
          <w:color w:val="000000"/>
        </w:rPr>
        <w:t>Additional reports to evaluate effectiveness and monitor long-term implementation measures will be prepared as needed.   Records pertaining to loans and grant programs will be maintained in accordance with applicable program rules and regulations.</w:t>
      </w:r>
    </w:p>
    <w:p w:rsidR="00496677" w:rsidRDefault="00496677">
      <w:pPr>
        <w:jc w:val="both"/>
        <w:rPr>
          <w:rFonts w:ascii="Arial" w:hAnsi="Arial" w:cs="Arial"/>
          <w:color w:val="000000"/>
        </w:rPr>
      </w:pPr>
    </w:p>
    <w:p w:rsidR="00496677" w:rsidRDefault="00496677" w:rsidP="00DA3C19">
      <w:pPr>
        <w:pStyle w:val="Heading3"/>
        <w:numPr>
          <w:ilvl w:val="0"/>
          <w:numId w:val="16"/>
        </w:numPr>
        <w:tabs>
          <w:tab w:val="clear" w:pos="1080"/>
          <w:tab w:val="num" w:pos="360"/>
        </w:tabs>
        <w:ind w:left="360"/>
        <w:jc w:val="both"/>
        <w:rPr>
          <w:rFonts w:ascii="Arial" w:hAnsi="Arial" w:cs="Arial"/>
          <w:color w:val="000000"/>
        </w:rPr>
      </w:pPr>
      <w:bookmarkStart w:id="34" w:name="_Toc503341751"/>
      <w:bookmarkStart w:id="35" w:name="_Toc503342448"/>
      <w:r>
        <w:rPr>
          <w:rFonts w:ascii="Arial" w:hAnsi="Arial" w:cs="Arial"/>
          <w:color w:val="000000"/>
        </w:rPr>
        <w:t>Release and Distribution of Information</w:t>
      </w:r>
      <w:bookmarkEnd w:id="34"/>
      <w:bookmarkEnd w:id="35"/>
    </w:p>
    <w:p w:rsidR="00496677" w:rsidRDefault="00496677">
      <w:pPr>
        <w:jc w:val="both"/>
        <w:rPr>
          <w:rFonts w:ascii="Arial" w:hAnsi="Arial" w:cs="Arial"/>
          <w:color w:val="000000"/>
        </w:rPr>
      </w:pPr>
    </w:p>
    <w:p w:rsidR="00496677" w:rsidRDefault="00496677" w:rsidP="00DA3C19">
      <w:pPr>
        <w:numPr>
          <w:ilvl w:val="0"/>
          <w:numId w:val="18"/>
        </w:numPr>
        <w:tabs>
          <w:tab w:val="clear" w:pos="1440"/>
          <w:tab w:val="left" w:pos="720"/>
        </w:tabs>
        <w:ind w:left="720"/>
        <w:jc w:val="both"/>
        <w:rPr>
          <w:rFonts w:ascii="Arial" w:hAnsi="Arial" w:cs="Arial"/>
          <w:color w:val="000000"/>
        </w:rPr>
      </w:pPr>
      <w:r>
        <w:rPr>
          <w:rFonts w:ascii="Arial" w:hAnsi="Arial" w:cs="Arial"/>
          <w:color w:val="000000"/>
        </w:rPr>
        <w:t xml:space="preserve">Completed Hazard Mitigation Team Reports, the </w:t>
      </w:r>
      <w:r>
        <w:rPr>
          <w:rFonts w:ascii="Arial" w:hAnsi="Arial" w:cs="Arial"/>
          <w:i/>
          <w:iCs/>
          <w:color w:val="000000"/>
        </w:rPr>
        <w:t>Hazard Analysis</w:t>
      </w:r>
      <w:r>
        <w:rPr>
          <w:rFonts w:ascii="Arial" w:hAnsi="Arial" w:cs="Arial"/>
          <w:color w:val="000000"/>
        </w:rPr>
        <w:t>, and the</w:t>
      </w:r>
      <w:r w:rsidR="00D061EA">
        <w:rPr>
          <w:rFonts w:ascii="Arial" w:hAnsi="Arial" w:cs="Arial"/>
          <w:color w:val="000000"/>
        </w:rPr>
        <w:t xml:space="preserve"> FEMA-approved</w:t>
      </w:r>
      <w:r>
        <w:rPr>
          <w:rFonts w:ascii="Arial" w:hAnsi="Arial" w:cs="Arial"/>
          <w:color w:val="000000"/>
        </w:rPr>
        <w:t xml:space="preserve"> </w:t>
      </w:r>
      <w:r>
        <w:rPr>
          <w:rFonts w:ascii="Arial" w:hAnsi="Arial" w:cs="Arial"/>
          <w:i/>
          <w:iCs/>
          <w:color w:val="000000"/>
        </w:rPr>
        <w:t>Mitigation Action Plan</w:t>
      </w:r>
      <w:r>
        <w:rPr>
          <w:rFonts w:ascii="Arial" w:hAnsi="Arial" w:cs="Arial"/>
          <w:color w:val="000000"/>
        </w:rPr>
        <w:t xml:space="preserve"> will be presented </w:t>
      </w:r>
      <w:r w:rsidR="001B6C3A">
        <w:rPr>
          <w:rFonts w:ascii="Arial" w:hAnsi="Arial" w:cs="Arial"/>
          <w:color w:val="000000"/>
        </w:rPr>
        <w:t xml:space="preserve">to the chief elected officials, </w:t>
      </w:r>
      <w:r>
        <w:rPr>
          <w:rFonts w:ascii="Arial" w:hAnsi="Arial" w:cs="Arial"/>
          <w:color w:val="000000"/>
        </w:rPr>
        <w:t>city counci</w:t>
      </w:r>
      <w:r w:rsidR="001B6C3A">
        <w:rPr>
          <w:rFonts w:ascii="Arial" w:hAnsi="Arial" w:cs="Arial"/>
          <w:color w:val="000000"/>
        </w:rPr>
        <w:t>l</w:t>
      </w:r>
      <w:r>
        <w:rPr>
          <w:rFonts w:ascii="Arial" w:hAnsi="Arial" w:cs="Arial"/>
          <w:color w:val="000000"/>
        </w:rPr>
        <w:t>s</w:t>
      </w:r>
      <w:r w:rsidR="005F3936">
        <w:rPr>
          <w:rFonts w:ascii="Arial" w:hAnsi="Arial" w:cs="Arial"/>
          <w:color w:val="000000"/>
        </w:rPr>
        <w:t xml:space="preserve"> and   commissioners court</w:t>
      </w:r>
      <w:r>
        <w:rPr>
          <w:rFonts w:ascii="Arial" w:hAnsi="Arial" w:cs="Arial"/>
          <w:color w:val="000000"/>
        </w:rPr>
        <w:t xml:space="preserve"> for review, approval, adoption, and implementation. </w:t>
      </w:r>
    </w:p>
    <w:p w:rsidR="00496677" w:rsidRDefault="00496677">
      <w:pPr>
        <w:tabs>
          <w:tab w:val="left" w:pos="720"/>
        </w:tabs>
        <w:jc w:val="both"/>
        <w:rPr>
          <w:rFonts w:ascii="Arial" w:hAnsi="Arial" w:cs="Arial"/>
          <w:color w:val="000000"/>
        </w:rPr>
      </w:pPr>
    </w:p>
    <w:p w:rsidR="00496677" w:rsidRDefault="00496677" w:rsidP="00020502">
      <w:pPr>
        <w:numPr>
          <w:ilvl w:val="0"/>
          <w:numId w:val="18"/>
        </w:numPr>
        <w:tabs>
          <w:tab w:val="clear" w:pos="1440"/>
          <w:tab w:val="left" w:pos="720"/>
        </w:tabs>
        <w:ind w:left="720"/>
        <w:jc w:val="both"/>
        <w:rPr>
          <w:rFonts w:ascii="Arial" w:hAnsi="Arial" w:cs="Arial"/>
          <w:color w:val="000000"/>
        </w:rPr>
      </w:pPr>
      <w:r>
        <w:rPr>
          <w:rFonts w:ascii="Arial" w:hAnsi="Arial" w:cs="Arial"/>
          <w:color w:val="000000"/>
        </w:rPr>
        <w:lastRenderedPageBreak/>
        <w:t>Completed reports, historical records and associated correspondence will be maintained and utilized as a management tool for the continued development of a mitigation strategy for this jurisdiction.</w:t>
      </w:r>
    </w:p>
    <w:p w:rsidR="00D061EA" w:rsidRDefault="00D061EA" w:rsidP="00D061EA">
      <w:pPr>
        <w:pStyle w:val="ListParagraph"/>
        <w:rPr>
          <w:rFonts w:ascii="Arial" w:hAnsi="Arial" w:cs="Arial"/>
          <w:color w:val="000000"/>
        </w:rPr>
      </w:pPr>
    </w:p>
    <w:p w:rsidR="00D061EA" w:rsidRPr="00020502" w:rsidRDefault="00D061EA" w:rsidP="00D061EA">
      <w:pPr>
        <w:tabs>
          <w:tab w:val="left" w:pos="720"/>
        </w:tabs>
        <w:ind w:left="720"/>
        <w:jc w:val="both"/>
        <w:rPr>
          <w:rFonts w:ascii="Arial" w:hAnsi="Arial" w:cs="Arial"/>
          <w:color w:val="000000"/>
        </w:rPr>
      </w:pPr>
    </w:p>
    <w:p w:rsidR="00496677" w:rsidRDefault="00496677" w:rsidP="00DA3C19">
      <w:pPr>
        <w:pStyle w:val="Heading5"/>
        <w:numPr>
          <w:ilvl w:val="0"/>
          <w:numId w:val="8"/>
        </w:numPr>
        <w:pBdr>
          <w:top w:val="single" w:sz="4" w:space="1" w:color="auto"/>
          <w:left w:val="single" w:sz="4" w:space="4" w:color="auto"/>
          <w:bottom w:val="single" w:sz="4" w:space="1" w:color="auto"/>
          <w:right w:val="single" w:sz="4" w:space="4" w:color="auto"/>
        </w:pBdr>
        <w:rPr>
          <w:color w:val="000000"/>
        </w:rPr>
      </w:pPr>
      <w:r>
        <w:rPr>
          <w:color w:val="000000"/>
        </w:rPr>
        <w:t>ANNEX DEVELOPMENT &amp; MAINTENANCE</w:t>
      </w:r>
    </w:p>
    <w:p w:rsidR="00496677" w:rsidRDefault="00496677">
      <w:pPr>
        <w:pStyle w:val="Heading1"/>
        <w:numPr>
          <w:ilvl w:val="0"/>
          <w:numId w:val="0"/>
        </w:numPr>
        <w:rPr>
          <w:rFonts w:ascii="Arial" w:hAnsi="Arial" w:cs="Arial"/>
          <w:b w:val="0"/>
          <w:bCs w:val="0"/>
          <w:color w:val="000000"/>
        </w:rPr>
      </w:pPr>
    </w:p>
    <w:p w:rsidR="00496677" w:rsidRDefault="00496677" w:rsidP="00DA3C19">
      <w:pPr>
        <w:pStyle w:val="Heading1"/>
        <w:numPr>
          <w:ilvl w:val="0"/>
          <w:numId w:val="26"/>
        </w:numPr>
        <w:rPr>
          <w:rFonts w:ascii="Arial" w:hAnsi="Arial" w:cs="Arial"/>
          <w:b w:val="0"/>
          <w:bCs w:val="0"/>
          <w:color w:val="000000"/>
        </w:rPr>
      </w:pPr>
      <w:bookmarkStart w:id="36" w:name="_Toc503341752"/>
      <w:bookmarkStart w:id="37" w:name="_Toc503342449"/>
      <w:r>
        <w:rPr>
          <w:rFonts w:ascii="Arial" w:hAnsi="Arial" w:cs="Arial"/>
          <w:b w:val="0"/>
          <w:bCs w:val="0"/>
          <w:color w:val="000000"/>
        </w:rPr>
        <w:t>The HMC has overall responsibility for the development and maintenance of all components of this annex, to include reports, records, SOPs, and associated correspondence files.</w:t>
      </w:r>
      <w:bookmarkEnd w:id="36"/>
      <w:bookmarkEnd w:id="37"/>
    </w:p>
    <w:p w:rsidR="00496677" w:rsidRDefault="00496677">
      <w:pPr>
        <w:pStyle w:val="Heading1"/>
        <w:numPr>
          <w:ilvl w:val="0"/>
          <w:numId w:val="0"/>
        </w:numPr>
        <w:rPr>
          <w:rFonts w:ascii="Arial" w:hAnsi="Arial" w:cs="Arial"/>
          <w:b w:val="0"/>
          <w:bCs w:val="0"/>
          <w:color w:val="000000"/>
        </w:rPr>
      </w:pPr>
    </w:p>
    <w:p w:rsidR="00496677" w:rsidRDefault="00496677" w:rsidP="00DA3C19">
      <w:pPr>
        <w:pStyle w:val="Heading1"/>
        <w:numPr>
          <w:ilvl w:val="0"/>
          <w:numId w:val="27"/>
        </w:numPr>
        <w:rPr>
          <w:rFonts w:ascii="Arial" w:hAnsi="Arial" w:cs="Arial"/>
          <w:b w:val="0"/>
          <w:bCs w:val="0"/>
          <w:color w:val="000000"/>
        </w:rPr>
      </w:pPr>
      <w:bookmarkStart w:id="38" w:name="_Toc503341753"/>
      <w:bookmarkStart w:id="39" w:name="_Toc503342450"/>
      <w:r>
        <w:rPr>
          <w:rFonts w:ascii="Arial" w:hAnsi="Arial" w:cs="Arial"/>
          <w:b w:val="0"/>
          <w:bCs w:val="0"/>
          <w:color w:val="000000"/>
        </w:rPr>
        <w:t>The HMC, with assistance from the HMT and in conjunction with the Emergency Management Coordinator, will ensure that copies of this annex are distributed to all HMT members, all jurisdictions within our area of responsibility, the Division of Emergency Management, and other agencies/organizations as appropriate.</w:t>
      </w:r>
      <w:bookmarkEnd w:id="38"/>
      <w:bookmarkEnd w:id="39"/>
    </w:p>
    <w:p w:rsidR="00496677" w:rsidRDefault="00496677">
      <w:pPr>
        <w:jc w:val="both"/>
        <w:rPr>
          <w:rFonts w:ascii="Arial" w:hAnsi="Arial" w:cs="Arial"/>
          <w:color w:val="000000"/>
        </w:rPr>
      </w:pPr>
    </w:p>
    <w:p w:rsidR="00D061EA" w:rsidRDefault="00D061EA">
      <w:pPr>
        <w:jc w:val="both"/>
        <w:rPr>
          <w:rFonts w:ascii="Arial" w:hAnsi="Arial" w:cs="Arial"/>
          <w:color w:val="000000"/>
        </w:rPr>
      </w:pPr>
    </w:p>
    <w:p w:rsidR="00496677" w:rsidRDefault="00496677" w:rsidP="00DA3C19">
      <w:pPr>
        <w:pStyle w:val="Heading1"/>
        <w:numPr>
          <w:ilvl w:val="0"/>
          <w:numId w:val="8"/>
        </w:numPr>
        <w:pBdr>
          <w:top w:val="single" w:sz="4" w:space="1" w:color="auto"/>
          <w:left w:val="single" w:sz="4" w:space="4" w:color="auto"/>
          <w:bottom w:val="single" w:sz="4" w:space="1" w:color="auto"/>
          <w:right w:val="single" w:sz="4" w:space="4" w:color="auto"/>
        </w:pBdr>
        <w:jc w:val="left"/>
        <w:rPr>
          <w:rFonts w:ascii="Arial" w:hAnsi="Arial" w:cs="Arial"/>
          <w:color w:val="000000"/>
        </w:rPr>
      </w:pPr>
      <w:bookmarkStart w:id="40" w:name="_Toc503341754"/>
      <w:bookmarkStart w:id="41" w:name="_Toc503342451"/>
      <w:r>
        <w:rPr>
          <w:rFonts w:ascii="Arial" w:hAnsi="Arial" w:cs="Arial"/>
          <w:color w:val="000000"/>
        </w:rPr>
        <w:t>REFERENCES</w:t>
      </w:r>
      <w:bookmarkEnd w:id="40"/>
      <w:bookmarkEnd w:id="41"/>
    </w:p>
    <w:p w:rsidR="00496677" w:rsidRDefault="00496677">
      <w:pPr>
        <w:jc w:val="both"/>
        <w:rPr>
          <w:rFonts w:ascii="Arial" w:hAnsi="Arial" w:cs="Arial"/>
          <w:color w:val="000000"/>
        </w:rPr>
      </w:pPr>
    </w:p>
    <w:p w:rsidR="00496677" w:rsidRDefault="00496677" w:rsidP="00DA3C19">
      <w:pPr>
        <w:numPr>
          <w:ilvl w:val="0"/>
          <w:numId w:val="24"/>
        </w:numPr>
        <w:tabs>
          <w:tab w:val="clear" w:pos="720"/>
          <w:tab w:val="num" w:pos="360"/>
        </w:tabs>
        <w:ind w:left="360"/>
        <w:contextualSpacing/>
        <w:jc w:val="both"/>
        <w:rPr>
          <w:rFonts w:ascii="Arial" w:hAnsi="Arial" w:cs="Arial"/>
          <w:i/>
          <w:iCs/>
          <w:color w:val="000000"/>
        </w:rPr>
      </w:pPr>
      <w:r>
        <w:rPr>
          <w:rFonts w:ascii="Arial" w:hAnsi="Arial" w:cs="Arial"/>
          <w:color w:val="000000"/>
        </w:rPr>
        <w:t xml:space="preserve">Division of Emergency Management (DEM), </w:t>
      </w:r>
      <w:r>
        <w:rPr>
          <w:rFonts w:ascii="Arial" w:hAnsi="Arial" w:cs="Arial"/>
          <w:i/>
          <w:iCs/>
          <w:color w:val="000000"/>
        </w:rPr>
        <w:t>State of Texas Emergency Management Plan.</w:t>
      </w:r>
    </w:p>
    <w:p w:rsidR="00496677" w:rsidRDefault="00496677" w:rsidP="00DF03AF">
      <w:pPr>
        <w:contextualSpacing/>
        <w:jc w:val="both"/>
        <w:rPr>
          <w:rFonts w:ascii="Arial" w:hAnsi="Arial" w:cs="Arial"/>
          <w:i/>
          <w:iCs/>
          <w:color w:val="000000"/>
        </w:rPr>
      </w:pPr>
    </w:p>
    <w:p w:rsidR="00496677" w:rsidRDefault="00496677" w:rsidP="00DA3C19">
      <w:pPr>
        <w:numPr>
          <w:ilvl w:val="0"/>
          <w:numId w:val="24"/>
        </w:numPr>
        <w:tabs>
          <w:tab w:val="clear" w:pos="720"/>
          <w:tab w:val="num" w:pos="360"/>
        </w:tabs>
        <w:ind w:left="360"/>
        <w:contextualSpacing/>
        <w:jc w:val="both"/>
        <w:rPr>
          <w:rFonts w:ascii="Arial" w:hAnsi="Arial" w:cs="Arial"/>
          <w:color w:val="000000"/>
        </w:rPr>
      </w:pPr>
      <w:r>
        <w:rPr>
          <w:rFonts w:ascii="Arial" w:hAnsi="Arial" w:cs="Arial"/>
          <w:color w:val="000000"/>
        </w:rPr>
        <w:t xml:space="preserve">DEM, </w:t>
      </w:r>
      <w:r>
        <w:rPr>
          <w:rFonts w:ascii="Arial" w:hAnsi="Arial" w:cs="Arial"/>
          <w:i/>
          <w:iCs/>
          <w:color w:val="000000"/>
        </w:rPr>
        <w:t>State of Texas Hazard Analysis</w:t>
      </w:r>
    </w:p>
    <w:p w:rsidR="00496677" w:rsidRDefault="00496677" w:rsidP="00DF03AF">
      <w:pPr>
        <w:contextualSpacing/>
        <w:jc w:val="both"/>
        <w:rPr>
          <w:rFonts w:ascii="Arial" w:hAnsi="Arial" w:cs="Arial"/>
          <w:color w:val="000000"/>
        </w:rPr>
      </w:pPr>
    </w:p>
    <w:p w:rsidR="00496677" w:rsidRDefault="00496677" w:rsidP="00DA3C19">
      <w:pPr>
        <w:numPr>
          <w:ilvl w:val="0"/>
          <w:numId w:val="24"/>
        </w:numPr>
        <w:tabs>
          <w:tab w:val="clear" w:pos="720"/>
          <w:tab w:val="num" w:pos="360"/>
        </w:tabs>
        <w:ind w:left="360"/>
        <w:contextualSpacing/>
        <w:jc w:val="both"/>
        <w:rPr>
          <w:rFonts w:ascii="Arial" w:hAnsi="Arial" w:cs="Arial"/>
          <w:i/>
          <w:iCs/>
          <w:color w:val="000000"/>
        </w:rPr>
      </w:pPr>
      <w:r>
        <w:rPr>
          <w:rFonts w:ascii="Arial" w:hAnsi="Arial" w:cs="Arial"/>
          <w:color w:val="000000"/>
        </w:rPr>
        <w:t xml:space="preserve">DEM, </w:t>
      </w:r>
      <w:r>
        <w:rPr>
          <w:rFonts w:ascii="Arial" w:hAnsi="Arial" w:cs="Arial"/>
          <w:i/>
          <w:iCs/>
          <w:color w:val="000000"/>
        </w:rPr>
        <w:t xml:space="preserve">State of Texas Hazard Mitigation Plan. </w:t>
      </w:r>
    </w:p>
    <w:p w:rsidR="00496677" w:rsidRDefault="00496677" w:rsidP="00DF03AF">
      <w:pPr>
        <w:contextualSpacing/>
        <w:jc w:val="both"/>
        <w:rPr>
          <w:rFonts w:ascii="Arial" w:hAnsi="Arial" w:cs="Arial"/>
          <w:i/>
          <w:iCs/>
          <w:color w:val="000000"/>
        </w:rPr>
      </w:pPr>
    </w:p>
    <w:p w:rsidR="00496677" w:rsidRDefault="00496677" w:rsidP="00DA3C19">
      <w:pPr>
        <w:numPr>
          <w:ilvl w:val="0"/>
          <w:numId w:val="24"/>
        </w:numPr>
        <w:tabs>
          <w:tab w:val="clear" w:pos="720"/>
          <w:tab w:val="num" w:pos="360"/>
        </w:tabs>
        <w:ind w:left="360"/>
        <w:contextualSpacing/>
        <w:jc w:val="both"/>
        <w:rPr>
          <w:rFonts w:ascii="Arial" w:hAnsi="Arial" w:cs="Arial"/>
          <w:color w:val="000000"/>
        </w:rPr>
      </w:pPr>
      <w:r>
        <w:rPr>
          <w:rFonts w:ascii="Arial" w:hAnsi="Arial" w:cs="Arial"/>
          <w:color w:val="000000"/>
        </w:rPr>
        <w:t xml:space="preserve">DEM-21, </w:t>
      </w:r>
      <w:r>
        <w:rPr>
          <w:rFonts w:ascii="Arial" w:hAnsi="Arial" w:cs="Arial"/>
          <w:i/>
          <w:iCs/>
          <w:color w:val="000000"/>
        </w:rPr>
        <w:t>Mitigation Handbook</w:t>
      </w:r>
      <w:r>
        <w:rPr>
          <w:rFonts w:ascii="Arial" w:hAnsi="Arial" w:cs="Arial"/>
          <w:color w:val="000000"/>
        </w:rPr>
        <w:t>.</w:t>
      </w:r>
    </w:p>
    <w:p w:rsidR="00496677" w:rsidRDefault="00496677" w:rsidP="00DF03AF">
      <w:pPr>
        <w:contextualSpacing/>
        <w:jc w:val="both"/>
        <w:rPr>
          <w:rFonts w:ascii="Arial" w:hAnsi="Arial" w:cs="Arial"/>
          <w:color w:val="000000"/>
        </w:rPr>
      </w:pPr>
    </w:p>
    <w:p w:rsidR="00496677" w:rsidRDefault="00602C79" w:rsidP="00DA3C19">
      <w:pPr>
        <w:numPr>
          <w:ilvl w:val="0"/>
          <w:numId w:val="24"/>
        </w:numPr>
        <w:tabs>
          <w:tab w:val="clear" w:pos="720"/>
          <w:tab w:val="num" w:pos="360"/>
        </w:tabs>
        <w:ind w:left="360"/>
        <w:contextualSpacing/>
        <w:jc w:val="both"/>
        <w:rPr>
          <w:rFonts w:ascii="Arial" w:hAnsi="Arial" w:cs="Arial"/>
          <w:color w:val="000000"/>
        </w:rPr>
      </w:pPr>
      <w:r>
        <w:rPr>
          <w:rFonts w:ascii="Arial" w:hAnsi="Arial" w:cs="Arial"/>
          <w:color w:val="000000"/>
        </w:rPr>
        <w:t>Local Hazard Analysis.</w:t>
      </w:r>
    </w:p>
    <w:p w:rsidR="00496677" w:rsidRDefault="00496677" w:rsidP="00DF03AF">
      <w:pPr>
        <w:contextualSpacing/>
        <w:jc w:val="both"/>
        <w:rPr>
          <w:rFonts w:ascii="Arial" w:hAnsi="Arial" w:cs="Arial"/>
          <w:color w:val="000000"/>
        </w:rPr>
      </w:pPr>
    </w:p>
    <w:p w:rsidR="00496677" w:rsidRDefault="00496677" w:rsidP="00DA3C19">
      <w:pPr>
        <w:numPr>
          <w:ilvl w:val="0"/>
          <w:numId w:val="24"/>
        </w:numPr>
        <w:tabs>
          <w:tab w:val="clear" w:pos="720"/>
          <w:tab w:val="num" w:pos="360"/>
        </w:tabs>
        <w:ind w:left="360"/>
        <w:contextualSpacing/>
        <w:jc w:val="both"/>
        <w:rPr>
          <w:rFonts w:ascii="Arial" w:hAnsi="Arial" w:cs="Arial"/>
          <w:color w:val="000000"/>
        </w:rPr>
      </w:pPr>
      <w:r>
        <w:rPr>
          <w:rFonts w:ascii="Arial" w:hAnsi="Arial" w:cs="Arial"/>
          <w:color w:val="000000"/>
        </w:rPr>
        <w:t>Local</w:t>
      </w:r>
      <w:r w:rsidR="00602C79">
        <w:rPr>
          <w:rFonts w:ascii="Arial" w:hAnsi="Arial" w:cs="Arial"/>
          <w:color w:val="000000"/>
        </w:rPr>
        <w:t xml:space="preserve"> Hazard Mitigation Action Plan.</w:t>
      </w:r>
    </w:p>
    <w:p w:rsidR="00496677" w:rsidRDefault="00496677">
      <w:pPr>
        <w:jc w:val="both"/>
        <w:rPr>
          <w:rFonts w:ascii="Arial" w:hAnsi="Arial" w:cs="Arial"/>
          <w:color w:val="000000"/>
        </w:rPr>
      </w:pPr>
    </w:p>
    <w:p w:rsidR="00496677" w:rsidRDefault="00496677">
      <w:pPr>
        <w:tabs>
          <w:tab w:val="num" w:pos="810"/>
        </w:tabs>
        <w:jc w:val="both"/>
        <w:rPr>
          <w:rFonts w:ascii="Arial" w:hAnsi="Arial" w:cs="Arial"/>
          <w:color w:val="000000"/>
        </w:rPr>
      </w:pPr>
    </w:p>
    <w:p w:rsidR="00496677" w:rsidRDefault="00496677">
      <w:pPr>
        <w:rPr>
          <w:rFonts w:ascii="Arial" w:hAnsi="Arial" w:cs="Arial"/>
          <w:color w:val="000000"/>
        </w:rPr>
      </w:pPr>
      <w:r>
        <w:rPr>
          <w:rFonts w:ascii="Arial" w:hAnsi="Arial" w:cs="Arial"/>
          <w:b/>
          <w:bCs/>
          <w:color w:val="000000"/>
        </w:rPr>
        <w:t>APPENDICES:</w:t>
      </w:r>
    </w:p>
    <w:p w:rsidR="00496677" w:rsidRDefault="00496677">
      <w:pPr>
        <w:rPr>
          <w:rFonts w:ascii="Arial" w:hAnsi="Arial" w:cs="Arial"/>
          <w:color w:val="000000"/>
        </w:rPr>
      </w:pPr>
    </w:p>
    <w:p w:rsidR="00496677" w:rsidRDefault="00DF03AF">
      <w:pPr>
        <w:tabs>
          <w:tab w:val="left" w:leader="dot" w:pos="6930"/>
        </w:tabs>
        <w:rPr>
          <w:rFonts w:ascii="Arial" w:hAnsi="Arial" w:cs="Arial"/>
          <w:color w:val="000000"/>
        </w:rPr>
      </w:pPr>
      <w:r>
        <w:rPr>
          <w:rFonts w:ascii="Arial" w:hAnsi="Arial" w:cs="Arial"/>
          <w:color w:val="000000"/>
        </w:rPr>
        <w:t xml:space="preserve">1. </w:t>
      </w:r>
      <w:r w:rsidR="00496677">
        <w:rPr>
          <w:rFonts w:ascii="Arial" w:hAnsi="Arial" w:cs="Arial"/>
          <w:color w:val="000000"/>
        </w:rPr>
        <w:t>Hazard Mitigation Team</w:t>
      </w:r>
    </w:p>
    <w:p w:rsidR="00496677" w:rsidRDefault="00DF03AF">
      <w:pPr>
        <w:tabs>
          <w:tab w:val="left" w:leader="dot" w:pos="6390"/>
        </w:tabs>
        <w:rPr>
          <w:rFonts w:ascii="Arial" w:hAnsi="Arial" w:cs="Arial"/>
          <w:color w:val="000000"/>
        </w:rPr>
      </w:pPr>
      <w:r>
        <w:rPr>
          <w:rFonts w:ascii="Arial" w:hAnsi="Arial" w:cs="Arial"/>
          <w:color w:val="000000"/>
        </w:rPr>
        <w:t xml:space="preserve">2. </w:t>
      </w:r>
      <w:r w:rsidR="00496677">
        <w:rPr>
          <w:rFonts w:ascii="Arial" w:hAnsi="Arial" w:cs="Arial"/>
          <w:color w:val="000000"/>
        </w:rPr>
        <w:t>Mitigation Reference Records</w:t>
      </w:r>
    </w:p>
    <w:p w:rsidR="00496677" w:rsidRDefault="00DF03AF">
      <w:pPr>
        <w:tabs>
          <w:tab w:val="left" w:leader="dot" w:pos="3960"/>
        </w:tabs>
        <w:rPr>
          <w:rFonts w:ascii="Arial" w:hAnsi="Arial" w:cs="Arial"/>
          <w:color w:val="000000"/>
        </w:rPr>
      </w:pPr>
      <w:r>
        <w:rPr>
          <w:rFonts w:ascii="Arial" w:hAnsi="Arial" w:cs="Arial"/>
          <w:color w:val="000000"/>
        </w:rPr>
        <w:t xml:space="preserve">3. </w:t>
      </w:r>
      <w:r w:rsidR="00496677">
        <w:rPr>
          <w:rFonts w:ascii="Arial" w:hAnsi="Arial" w:cs="Arial"/>
          <w:color w:val="000000"/>
        </w:rPr>
        <w:t>Notice of Interest and Hazard Mitigation Team Report</w:t>
      </w:r>
    </w:p>
    <w:p w:rsidR="00DF03AF" w:rsidRDefault="00DF03AF">
      <w:pPr>
        <w:ind w:left="1530" w:hanging="810"/>
        <w:rPr>
          <w:rFonts w:ascii="Arial" w:hAnsi="Arial" w:cs="Arial"/>
          <w:color w:val="000000"/>
        </w:rPr>
      </w:pPr>
    </w:p>
    <w:p w:rsidR="00DF03AF" w:rsidRDefault="00DF03AF">
      <w:pPr>
        <w:ind w:left="1530" w:hanging="810"/>
        <w:rPr>
          <w:rFonts w:ascii="Arial" w:hAnsi="Arial" w:cs="Arial"/>
          <w:color w:val="000000"/>
        </w:rPr>
      </w:pPr>
    </w:p>
    <w:p w:rsidR="00496677" w:rsidRDefault="00496677" w:rsidP="00DA3C19">
      <w:pPr>
        <w:rPr>
          <w:rFonts w:ascii="Arial" w:hAnsi="Arial" w:cs="Arial"/>
          <w:color w:val="000000"/>
        </w:rPr>
      </w:pPr>
      <w:r>
        <w:rPr>
          <w:rFonts w:ascii="Arial" w:hAnsi="Arial" w:cs="Arial"/>
          <w:color w:val="000000"/>
        </w:rPr>
        <w:t>Tab A - Mitigation Job Aid #1: Instructions for Completing the NOI</w:t>
      </w:r>
      <w:r w:rsidR="005F3936">
        <w:rPr>
          <w:rFonts w:ascii="Arial" w:hAnsi="Arial" w:cs="Arial"/>
          <w:color w:val="000000"/>
        </w:rPr>
        <w:t xml:space="preserve"> </w:t>
      </w:r>
      <w:r>
        <w:rPr>
          <w:rFonts w:ascii="Arial" w:hAnsi="Arial" w:cs="Arial"/>
          <w:color w:val="000000"/>
        </w:rPr>
        <w:t>/</w:t>
      </w:r>
      <w:r w:rsidR="005F3936">
        <w:rPr>
          <w:rFonts w:ascii="Arial" w:hAnsi="Arial" w:cs="Arial"/>
          <w:color w:val="000000"/>
        </w:rPr>
        <w:t xml:space="preserve"> </w:t>
      </w:r>
      <w:r>
        <w:rPr>
          <w:rFonts w:ascii="Arial" w:hAnsi="Arial" w:cs="Arial"/>
          <w:color w:val="000000"/>
        </w:rPr>
        <w:t xml:space="preserve">Hazard Mitigation </w:t>
      </w:r>
    </w:p>
    <w:p w:rsidR="00496677" w:rsidRDefault="00496677">
      <w:pPr>
        <w:ind w:left="1530" w:hanging="810"/>
        <w:rPr>
          <w:rFonts w:ascii="Arial" w:hAnsi="Arial" w:cs="Arial"/>
          <w:color w:val="008000"/>
        </w:rPr>
      </w:pPr>
      <w:r>
        <w:rPr>
          <w:rFonts w:ascii="Arial" w:hAnsi="Arial" w:cs="Arial"/>
          <w:color w:val="000000"/>
        </w:rPr>
        <w:t>Team Report</w:t>
      </w:r>
    </w:p>
    <w:p w:rsidR="00496677" w:rsidRDefault="00496677">
      <w:pPr>
        <w:rPr>
          <w:rFonts w:ascii="Arial" w:hAnsi="Arial" w:cs="Arial"/>
          <w:color w:val="008000"/>
        </w:rPr>
        <w:sectPr w:rsidR="00496677">
          <w:headerReference w:type="default" r:id="rId10"/>
          <w:footerReference w:type="default" r:id="rId11"/>
          <w:pgSz w:w="12240" w:h="15840" w:code="1"/>
          <w:pgMar w:top="1440" w:right="1440" w:bottom="1440" w:left="1440" w:header="720" w:footer="720" w:gutter="0"/>
          <w:pgNumType w:start="1"/>
          <w:cols w:space="720"/>
          <w:rtlGutter/>
        </w:sectPr>
      </w:pPr>
    </w:p>
    <w:p w:rsidR="00496677" w:rsidRDefault="00496677">
      <w:pPr>
        <w:pStyle w:val="BodyText"/>
        <w:pBdr>
          <w:top w:val="single" w:sz="8" w:space="1" w:color="auto"/>
          <w:left w:val="single" w:sz="8" w:space="4" w:color="auto"/>
          <w:bottom w:val="single" w:sz="8" w:space="0" w:color="auto"/>
          <w:right w:val="single" w:sz="8" w:space="4" w:color="auto"/>
        </w:pBdr>
        <w:jc w:val="center"/>
        <w:rPr>
          <w:rFonts w:ascii="Arial" w:hAnsi="Arial" w:cs="Arial"/>
          <w:b/>
          <w:bCs/>
          <w:color w:val="000000"/>
          <w:sz w:val="22"/>
          <w:szCs w:val="22"/>
        </w:rPr>
      </w:pPr>
      <w:r>
        <w:rPr>
          <w:rFonts w:ascii="Arial" w:hAnsi="Arial" w:cs="Arial"/>
          <w:b/>
          <w:bCs/>
          <w:color w:val="000000"/>
          <w:sz w:val="22"/>
          <w:szCs w:val="22"/>
        </w:rPr>
        <w:lastRenderedPageBreak/>
        <w:t>HAZARD MITIGATION TEAM</w:t>
      </w:r>
    </w:p>
    <w:p w:rsidR="00496677" w:rsidRDefault="00496677">
      <w:pPr>
        <w:pStyle w:val="BodyText2"/>
      </w:pPr>
    </w:p>
    <w:p w:rsidR="00496677" w:rsidRDefault="00496677">
      <w:pPr>
        <w:pStyle w:val="BodyText2"/>
      </w:pPr>
      <w:r>
        <w:t xml:space="preserve">The implementation of effective hazard mitigation measures requires utilization of all resources available to this jurisdiction.  Multi-disciplined, long-range mitigation planning requires a coordinated team of personnel with administrative, financial, and technical knowledge and expertise in a variety of functional areas that may be needed to achieve mitigation objectives.  HMT supporting member agencies and organizations along with their functional areas of responsibility are listed in this appendix.  Team members will provide assistance for hazard mitigation activities as required by the HMC.  Team members have been selected for all functional areas that are applicable to this jurisdiction and which may require local expertise. Primary responsibility for Team members is to provide mitigation program services for all jurisdictions covered in our emergency management plan, but Team members are also responsible for coordinating and providing assistance to our partners for development, adoption, implementation, and maintenance of our mitigation action plan. </w:t>
      </w:r>
    </w:p>
    <w:p w:rsidR="00496677" w:rsidRDefault="00496677">
      <w:pPr>
        <w:jc w:val="both"/>
        <w:rPr>
          <w:rFonts w:ascii="Arial" w:hAnsi="Arial" w:cs="Arial"/>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878"/>
      </w:tblGrid>
      <w:tr w:rsidR="00496677">
        <w:tc>
          <w:tcPr>
            <w:tcW w:w="4500" w:type="dxa"/>
          </w:tcPr>
          <w:p w:rsidR="00496677" w:rsidRDefault="00496677">
            <w:pPr>
              <w:jc w:val="both"/>
              <w:rPr>
                <w:rFonts w:ascii="Arial" w:hAnsi="Arial" w:cs="Arial"/>
                <w:color w:val="000000"/>
              </w:rPr>
            </w:pPr>
          </w:p>
        </w:tc>
        <w:tc>
          <w:tcPr>
            <w:tcW w:w="4878" w:type="dxa"/>
          </w:tcPr>
          <w:p w:rsidR="00496677" w:rsidRDefault="00496677">
            <w:pPr>
              <w:jc w:val="both"/>
              <w:rPr>
                <w:rFonts w:ascii="Arial" w:hAnsi="Arial" w:cs="Arial"/>
                <w:b/>
                <w:bCs/>
                <w:color w:val="000000"/>
              </w:rPr>
            </w:pPr>
            <w:r>
              <w:rPr>
                <w:rFonts w:ascii="Arial" w:hAnsi="Arial" w:cs="Arial"/>
                <w:b/>
                <w:bCs/>
                <w:color w:val="000000"/>
              </w:rPr>
              <w:t>Title/Agency</w:t>
            </w:r>
          </w:p>
        </w:tc>
      </w:tr>
      <w:tr w:rsidR="00496677">
        <w:tc>
          <w:tcPr>
            <w:tcW w:w="4500" w:type="dxa"/>
          </w:tcPr>
          <w:p w:rsidR="00496677" w:rsidRDefault="00496677">
            <w:pPr>
              <w:jc w:val="both"/>
              <w:rPr>
                <w:rFonts w:ascii="Arial" w:hAnsi="Arial" w:cs="Arial"/>
                <w:b/>
                <w:bCs/>
                <w:color w:val="000000"/>
              </w:rPr>
            </w:pPr>
            <w:r>
              <w:rPr>
                <w:rFonts w:ascii="Arial" w:hAnsi="Arial" w:cs="Arial"/>
                <w:b/>
                <w:bCs/>
                <w:color w:val="000000"/>
              </w:rPr>
              <w:t>Hazard Mitigation Coordinator</w:t>
            </w:r>
          </w:p>
        </w:tc>
        <w:tc>
          <w:tcPr>
            <w:tcW w:w="4878" w:type="dxa"/>
          </w:tcPr>
          <w:p w:rsidR="00496677" w:rsidRDefault="00D061EA">
            <w:pPr>
              <w:jc w:val="both"/>
              <w:rPr>
                <w:rFonts w:ascii="Arial" w:hAnsi="Arial" w:cs="Arial"/>
                <w:color w:val="000000"/>
              </w:rPr>
            </w:pPr>
            <w:r>
              <w:rPr>
                <w:rFonts w:ascii="Arial" w:hAnsi="Arial" w:cs="Arial"/>
                <w:color w:val="000000"/>
              </w:rPr>
              <w:t>Wood County EMC</w:t>
            </w:r>
          </w:p>
        </w:tc>
      </w:tr>
      <w:tr w:rsidR="00496677">
        <w:tc>
          <w:tcPr>
            <w:tcW w:w="4500" w:type="dxa"/>
          </w:tcPr>
          <w:p w:rsidR="00496677" w:rsidRDefault="00496677">
            <w:pPr>
              <w:jc w:val="both"/>
              <w:rPr>
                <w:rFonts w:ascii="Arial" w:hAnsi="Arial" w:cs="Arial"/>
                <w:color w:val="000000"/>
              </w:rPr>
            </w:pPr>
          </w:p>
        </w:tc>
        <w:tc>
          <w:tcPr>
            <w:tcW w:w="4878" w:type="dxa"/>
          </w:tcPr>
          <w:p w:rsidR="00496677" w:rsidRDefault="00496677">
            <w:pPr>
              <w:jc w:val="both"/>
              <w:rPr>
                <w:rFonts w:ascii="Arial" w:hAnsi="Arial" w:cs="Arial"/>
                <w:color w:val="000000"/>
              </w:rPr>
            </w:pPr>
          </w:p>
        </w:tc>
      </w:tr>
      <w:tr w:rsidR="00496677">
        <w:tc>
          <w:tcPr>
            <w:tcW w:w="4500" w:type="dxa"/>
          </w:tcPr>
          <w:p w:rsidR="00496677" w:rsidRDefault="00496677">
            <w:pPr>
              <w:pStyle w:val="Heading4"/>
              <w:jc w:val="left"/>
              <w:rPr>
                <w:rFonts w:ascii="Arial" w:hAnsi="Arial" w:cs="Arial"/>
                <w:color w:val="000000"/>
              </w:rPr>
            </w:pPr>
            <w:r>
              <w:rPr>
                <w:rFonts w:ascii="Arial" w:hAnsi="Arial" w:cs="Arial"/>
                <w:color w:val="000000"/>
              </w:rPr>
              <w:t>Functional Responsibility</w:t>
            </w:r>
          </w:p>
        </w:tc>
        <w:tc>
          <w:tcPr>
            <w:tcW w:w="4878" w:type="dxa"/>
          </w:tcPr>
          <w:p w:rsidR="00496677" w:rsidRDefault="00496677">
            <w:pPr>
              <w:jc w:val="both"/>
              <w:rPr>
                <w:rFonts w:ascii="Arial" w:hAnsi="Arial" w:cs="Arial"/>
                <w:b/>
                <w:bCs/>
                <w:color w:val="000000"/>
              </w:rPr>
            </w:pPr>
          </w:p>
        </w:tc>
      </w:tr>
      <w:tr w:rsidR="00496677">
        <w:tc>
          <w:tcPr>
            <w:tcW w:w="4500" w:type="dxa"/>
          </w:tcPr>
          <w:p w:rsidR="00496677" w:rsidRDefault="00496677">
            <w:pPr>
              <w:jc w:val="both"/>
              <w:rPr>
                <w:rFonts w:ascii="Arial" w:hAnsi="Arial" w:cs="Arial"/>
                <w:color w:val="000000"/>
              </w:rPr>
            </w:pPr>
            <w:r>
              <w:rPr>
                <w:rFonts w:ascii="Arial" w:hAnsi="Arial" w:cs="Arial"/>
                <w:color w:val="000000"/>
              </w:rPr>
              <w:t>Public Awareness/Education</w:t>
            </w:r>
          </w:p>
        </w:tc>
        <w:tc>
          <w:tcPr>
            <w:tcW w:w="4878" w:type="dxa"/>
          </w:tcPr>
          <w:p w:rsidR="00496677" w:rsidRDefault="00B62CF1">
            <w:pPr>
              <w:jc w:val="both"/>
              <w:rPr>
                <w:rFonts w:ascii="Arial" w:hAnsi="Arial" w:cs="Arial"/>
                <w:color w:val="000000"/>
              </w:rPr>
            </w:pPr>
            <w:r>
              <w:rPr>
                <w:rFonts w:ascii="Arial" w:hAnsi="Arial" w:cs="Arial"/>
                <w:color w:val="000000"/>
              </w:rPr>
              <w:t>EMC/</w:t>
            </w:r>
            <w:r w:rsidR="004B2296">
              <w:rPr>
                <w:rFonts w:ascii="Arial" w:hAnsi="Arial" w:cs="Arial"/>
                <w:color w:val="000000"/>
              </w:rPr>
              <w:t>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Emergency Preparedness and Response</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Disaster Recovery</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Floodplain Management</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 xml:space="preserve">Engineering Services </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Damage Assessment</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Volunteer Services</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Water Treatment</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Wastewater Treatment</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Drainage/Flood Control</w:t>
            </w:r>
          </w:p>
        </w:tc>
        <w:tc>
          <w:tcPr>
            <w:tcW w:w="4878" w:type="dxa"/>
          </w:tcPr>
          <w:p w:rsidR="004B2296" w:rsidRDefault="004B2296">
            <w:r w:rsidRPr="007C53BD">
              <w:rPr>
                <w:rFonts w:ascii="Arial" w:hAnsi="Arial" w:cs="Arial"/>
                <w:color w:val="000000"/>
              </w:rPr>
              <w:t>EMC/Wood County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 xml:space="preserve">Public Health </w:t>
            </w:r>
          </w:p>
        </w:tc>
        <w:tc>
          <w:tcPr>
            <w:tcW w:w="4878" w:type="dxa"/>
          </w:tcPr>
          <w:p w:rsidR="004B2296" w:rsidRDefault="00B62CF1">
            <w:r>
              <w:rPr>
                <w:rFonts w:ascii="Arial" w:hAnsi="Arial" w:cs="Arial"/>
                <w:color w:val="000000"/>
              </w:rPr>
              <w:t>Wood County Health Authority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Legislative Representation/Liaison</w:t>
            </w:r>
          </w:p>
        </w:tc>
        <w:tc>
          <w:tcPr>
            <w:tcW w:w="4878" w:type="dxa"/>
          </w:tcPr>
          <w:p w:rsidR="004B2296" w:rsidRDefault="004B2296">
            <w:r w:rsidRPr="007C53BD">
              <w:rPr>
                <w:rFonts w:ascii="Arial" w:hAnsi="Arial" w:cs="Arial"/>
                <w:color w:val="000000"/>
              </w:rPr>
              <w:t>Wood County</w:t>
            </w:r>
            <w:r w:rsidR="00B62CF1">
              <w:rPr>
                <w:rFonts w:ascii="Arial" w:hAnsi="Arial" w:cs="Arial"/>
                <w:color w:val="000000"/>
              </w:rPr>
              <w:t xml:space="preserve"> Judge</w:t>
            </w:r>
          </w:p>
        </w:tc>
      </w:tr>
      <w:tr w:rsidR="00862825">
        <w:tc>
          <w:tcPr>
            <w:tcW w:w="4500" w:type="dxa"/>
          </w:tcPr>
          <w:p w:rsidR="00862825" w:rsidRDefault="00862825" w:rsidP="00862825">
            <w:pPr>
              <w:jc w:val="both"/>
              <w:rPr>
                <w:rFonts w:ascii="Arial" w:hAnsi="Arial" w:cs="Arial"/>
                <w:color w:val="000000"/>
              </w:rPr>
            </w:pPr>
            <w:r>
              <w:rPr>
                <w:rFonts w:ascii="Arial" w:hAnsi="Arial" w:cs="Arial"/>
                <w:color w:val="000000"/>
              </w:rPr>
              <w:t>Building Codes and Permits</w:t>
            </w:r>
          </w:p>
        </w:tc>
        <w:tc>
          <w:tcPr>
            <w:tcW w:w="4878" w:type="dxa"/>
          </w:tcPr>
          <w:p w:rsidR="00862825" w:rsidRDefault="00862825" w:rsidP="00862825">
            <w:r w:rsidRPr="007C53BD">
              <w:rPr>
                <w:rFonts w:ascii="Arial" w:hAnsi="Arial" w:cs="Arial"/>
                <w:color w:val="000000"/>
              </w:rPr>
              <w:t>Wood County</w:t>
            </w:r>
            <w:r>
              <w:rPr>
                <w:rFonts w:ascii="Arial" w:hAnsi="Arial" w:cs="Arial"/>
                <w:color w:val="000000"/>
              </w:rPr>
              <w:t xml:space="preserve"> Commissioners, City Councils</w:t>
            </w:r>
          </w:p>
        </w:tc>
      </w:tr>
      <w:tr w:rsidR="00862825">
        <w:tc>
          <w:tcPr>
            <w:tcW w:w="4500" w:type="dxa"/>
          </w:tcPr>
          <w:p w:rsidR="00862825" w:rsidRDefault="00862825" w:rsidP="00862825">
            <w:pPr>
              <w:jc w:val="both"/>
              <w:rPr>
                <w:rFonts w:ascii="Arial" w:hAnsi="Arial" w:cs="Arial"/>
                <w:color w:val="000000"/>
              </w:rPr>
            </w:pPr>
            <w:r>
              <w:rPr>
                <w:rFonts w:ascii="Arial" w:hAnsi="Arial" w:cs="Arial"/>
                <w:color w:val="000000"/>
              </w:rPr>
              <w:t>Zoning Regulations</w:t>
            </w:r>
          </w:p>
        </w:tc>
        <w:tc>
          <w:tcPr>
            <w:tcW w:w="4878" w:type="dxa"/>
          </w:tcPr>
          <w:p w:rsidR="00862825" w:rsidRDefault="00862825" w:rsidP="00862825">
            <w:r w:rsidRPr="007C53BD">
              <w:rPr>
                <w:rFonts w:ascii="Arial" w:hAnsi="Arial" w:cs="Arial"/>
                <w:color w:val="000000"/>
              </w:rPr>
              <w:t>Wood County</w:t>
            </w:r>
            <w:r>
              <w:rPr>
                <w:rFonts w:ascii="Arial" w:hAnsi="Arial" w:cs="Arial"/>
                <w:color w:val="000000"/>
              </w:rPr>
              <w:t xml:space="preserve"> Commissioners, City Councils</w:t>
            </w:r>
          </w:p>
        </w:tc>
      </w:tr>
      <w:tr w:rsidR="004B2296">
        <w:tc>
          <w:tcPr>
            <w:tcW w:w="4500" w:type="dxa"/>
          </w:tcPr>
          <w:p w:rsidR="004B2296" w:rsidRDefault="004B2296">
            <w:pPr>
              <w:jc w:val="both"/>
              <w:rPr>
                <w:rFonts w:ascii="Arial" w:hAnsi="Arial" w:cs="Arial"/>
                <w:color w:val="000000"/>
              </w:rPr>
            </w:pPr>
            <w:r>
              <w:rPr>
                <w:rFonts w:ascii="Arial" w:hAnsi="Arial" w:cs="Arial"/>
                <w:color w:val="000000"/>
              </w:rPr>
              <w:t>Legal Services</w:t>
            </w:r>
          </w:p>
        </w:tc>
        <w:tc>
          <w:tcPr>
            <w:tcW w:w="4878" w:type="dxa"/>
          </w:tcPr>
          <w:p w:rsidR="004B2296" w:rsidRDefault="00B62CF1">
            <w:r>
              <w:rPr>
                <w:rFonts w:ascii="Arial" w:hAnsi="Arial" w:cs="Arial"/>
                <w:color w:val="000000"/>
              </w:rPr>
              <w:t>County Attorney</w:t>
            </w:r>
          </w:p>
        </w:tc>
      </w:tr>
      <w:tr w:rsidR="004B2296">
        <w:tc>
          <w:tcPr>
            <w:tcW w:w="4500" w:type="dxa"/>
          </w:tcPr>
          <w:p w:rsidR="004B2296" w:rsidRDefault="004B2296">
            <w:pPr>
              <w:jc w:val="both"/>
              <w:rPr>
                <w:rFonts w:ascii="Arial" w:hAnsi="Arial" w:cs="Arial"/>
                <w:color w:val="000000"/>
              </w:rPr>
            </w:pPr>
            <w:r>
              <w:rPr>
                <w:rFonts w:ascii="Arial" w:hAnsi="Arial" w:cs="Arial"/>
                <w:color w:val="000000"/>
              </w:rPr>
              <w:t>Development Planning</w:t>
            </w:r>
          </w:p>
        </w:tc>
        <w:tc>
          <w:tcPr>
            <w:tcW w:w="4878" w:type="dxa"/>
          </w:tcPr>
          <w:p w:rsidR="004B2296" w:rsidRDefault="004B2296">
            <w:r w:rsidRPr="007C53BD">
              <w:rPr>
                <w:rFonts w:ascii="Arial" w:hAnsi="Arial" w:cs="Arial"/>
                <w:color w:val="000000"/>
              </w:rPr>
              <w:t>Wood County</w:t>
            </w:r>
            <w:r w:rsidR="00B62CF1">
              <w:rPr>
                <w:rFonts w:ascii="Arial" w:hAnsi="Arial" w:cs="Arial"/>
                <w:color w:val="000000"/>
              </w:rPr>
              <w:t xml:space="preserve"> Commissioners, City Councils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Subdivision Regulations</w:t>
            </w:r>
          </w:p>
        </w:tc>
        <w:tc>
          <w:tcPr>
            <w:tcW w:w="4878" w:type="dxa"/>
          </w:tcPr>
          <w:p w:rsidR="00B62CF1" w:rsidRDefault="00B62CF1" w:rsidP="00B62CF1">
            <w:r w:rsidRPr="007C53BD">
              <w:rPr>
                <w:rFonts w:ascii="Arial" w:hAnsi="Arial" w:cs="Arial"/>
                <w:color w:val="000000"/>
              </w:rPr>
              <w:t>Wood County</w:t>
            </w:r>
            <w:r>
              <w:rPr>
                <w:rFonts w:ascii="Arial" w:hAnsi="Arial" w:cs="Arial"/>
                <w:color w:val="000000"/>
              </w:rPr>
              <w:t xml:space="preserve"> Commissioners, City Councils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Fiscal/Funding Resources</w:t>
            </w:r>
          </w:p>
        </w:tc>
        <w:tc>
          <w:tcPr>
            <w:tcW w:w="4878" w:type="dxa"/>
          </w:tcPr>
          <w:p w:rsidR="00B62CF1" w:rsidRDefault="00B62CF1" w:rsidP="00B62CF1">
            <w:r w:rsidRPr="007C53BD">
              <w:rPr>
                <w:rFonts w:ascii="Arial" w:hAnsi="Arial" w:cs="Arial"/>
                <w:color w:val="000000"/>
              </w:rPr>
              <w:t>Wood County</w:t>
            </w:r>
            <w:r>
              <w:rPr>
                <w:rFonts w:ascii="Arial" w:hAnsi="Arial" w:cs="Arial"/>
                <w:color w:val="000000"/>
              </w:rPr>
              <w:t xml:space="preserve"> Commissioners, City Councils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Tax Assessment</w:t>
            </w:r>
          </w:p>
        </w:tc>
        <w:tc>
          <w:tcPr>
            <w:tcW w:w="4878" w:type="dxa"/>
          </w:tcPr>
          <w:p w:rsidR="00B62CF1" w:rsidRDefault="00B62CF1" w:rsidP="00B62CF1">
            <w:r w:rsidRPr="007C53BD">
              <w:rPr>
                <w:rFonts w:ascii="Arial" w:hAnsi="Arial" w:cs="Arial"/>
                <w:color w:val="000000"/>
              </w:rPr>
              <w:t>Wood County</w:t>
            </w:r>
            <w:r>
              <w:rPr>
                <w:rFonts w:ascii="Arial" w:hAnsi="Arial" w:cs="Arial"/>
                <w:color w:val="000000"/>
              </w:rPr>
              <w:t xml:space="preserve"> Tax Assessor</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Septic Tank/Sanitation Standards</w:t>
            </w:r>
          </w:p>
        </w:tc>
        <w:tc>
          <w:tcPr>
            <w:tcW w:w="4878" w:type="dxa"/>
          </w:tcPr>
          <w:p w:rsidR="00B62CF1" w:rsidRDefault="00B62CF1" w:rsidP="00B62CF1">
            <w:r w:rsidRPr="007C53BD">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Environmental Protection</w:t>
            </w:r>
          </w:p>
        </w:tc>
        <w:tc>
          <w:tcPr>
            <w:tcW w:w="4878" w:type="dxa"/>
          </w:tcPr>
          <w:p w:rsidR="00B62CF1" w:rsidRDefault="00B62CF1" w:rsidP="00B62CF1">
            <w:r w:rsidRPr="007C53BD">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Land Use Planning</w:t>
            </w:r>
          </w:p>
        </w:tc>
        <w:tc>
          <w:tcPr>
            <w:tcW w:w="4878" w:type="dxa"/>
          </w:tcPr>
          <w:p w:rsidR="00B62CF1" w:rsidRDefault="00B62CF1" w:rsidP="00B62CF1">
            <w:r w:rsidRPr="007C53BD">
              <w:rPr>
                <w:rFonts w:ascii="Arial" w:hAnsi="Arial" w:cs="Arial"/>
                <w:color w:val="000000"/>
              </w:rPr>
              <w:t>Wood County</w:t>
            </w:r>
            <w:r>
              <w:rPr>
                <w:rFonts w:ascii="Arial" w:hAnsi="Arial" w:cs="Arial"/>
                <w:color w:val="000000"/>
              </w:rPr>
              <w:t xml:space="preserve"> Commissioners, City Councils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Property Condemnation</w:t>
            </w:r>
          </w:p>
        </w:tc>
        <w:tc>
          <w:tcPr>
            <w:tcW w:w="4878" w:type="dxa"/>
          </w:tcPr>
          <w:p w:rsidR="00B62CF1" w:rsidRDefault="00B62CF1" w:rsidP="00B62CF1">
            <w:r w:rsidRPr="007C53BD">
              <w:rPr>
                <w:rFonts w:ascii="Arial" w:hAnsi="Arial" w:cs="Arial"/>
                <w:color w:val="000000"/>
              </w:rPr>
              <w:t>Wood County</w:t>
            </w:r>
            <w:r>
              <w:rPr>
                <w:rFonts w:ascii="Arial" w:hAnsi="Arial" w:cs="Arial"/>
                <w:color w:val="000000"/>
              </w:rPr>
              <w:t xml:space="preserve"> Commissioners, City Councils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 xml:space="preserve">Land Acquisition </w:t>
            </w:r>
          </w:p>
        </w:tc>
        <w:tc>
          <w:tcPr>
            <w:tcW w:w="4878" w:type="dxa"/>
          </w:tcPr>
          <w:p w:rsidR="00B62CF1" w:rsidRDefault="00B62CF1" w:rsidP="00B62CF1">
            <w:r w:rsidRPr="007C53BD">
              <w:rPr>
                <w:rFonts w:ascii="Arial" w:hAnsi="Arial" w:cs="Arial"/>
                <w:color w:val="000000"/>
              </w:rPr>
              <w:t>Wood County</w:t>
            </w:r>
            <w:r>
              <w:rPr>
                <w:rFonts w:ascii="Arial" w:hAnsi="Arial" w:cs="Arial"/>
                <w:color w:val="000000"/>
              </w:rPr>
              <w:t xml:space="preserve"> Commissioners, City Councils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Historical Preservation</w:t>
            </w:r>
          </w:p>
        </w:tc>
        <w:tc>
          <w:tcPr>
            <w:tcW w:w="4878" w:type="dxa"/>
          </w:tcPr>
          <w:p w:rsidR="00B62CF1" w:rsidRDefault="00B62CF1" w:rsidP="00B62CF1">
            <w:r w:rsidRPr="007C53BD">
              <w:rPr>
                <w:rFonts w:ascii="Arial" w:hAnsi="Arial" w:cs="Arial"/>
                <w:color w:val="000000"/>
              </w:rPr>
              <w:t>Wood County</w:t>
            </w:r>
            <w:r>
              <w:rPr>
                <w:rFonts w:ascii="Arial" w:hAnsi="Arial" w:cs="Arial"/>
                <w:color w:val="000000"/>
              </w:rPr>
              <w:t xml:space="preserve"> Commissioners, City Councils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Parks and Wildlife</w:t>
            </w:r>
          </w:p>
        </w:tc>
        <w:tc>
          <w:tcPr>
            <w:tcW w:w="4878" w:type="dxa"/>
          </w:tcPr>
          <w:p w:rsidR="00B62CF1" w:rsidRDefault="00B62CF1" w:rsidP="00B62CF1">
            <w:r>
              <w:rPr>
                <w:rFonts w:ascii="Arial" w:hAnsi="Arial" w:cs="Arial"/>
                <w:color w:val="000000"/>
              </w:rPr>
              <w:t>Texas Parks &amp; Wildlife Dept.</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River Authority</w:t>
            </w:r>
          </w:p>
        </w:tc>
        <w:tc>
          <w:tcPr>
            <w:tcW w:w="4878" w:type="dxa"/>
          </w:tcPr>
          <w:p w:rsidR="00B62CF1" w:rsidRDefault="00B62CF1" w:rsidP="00B62CF1">
            <w:r w:rsidRPr="007C53BD">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Levee Management</w:t>
            </w:r>
          </w:p>
        </w:tc>
        <w:tc>
          <w:tcPr>
            <w:tcW w:w="4878" w:type="dxa"/>
          </w:tcPr>
          <w:p w:rsidR="00B62CF1" w:rsidRDefault="00B62CF1" w:rsidP="00B62CF1">
            <w:r w:rsidRPr="007C53BD">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Dam Safety/Reservoir Management</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Agricultural Recovery Programs</w:t>
            </w:r>
          </w:p>
        </w:tc>
        <w:tc>
          <w:tcPr>
            <w:tcW w:w="4878" w:type="dxa"/>
          </w:tcPr>
          <w:p w:rsidR="00B62CF1" w:rsidRDefault="00B62CF1" w:rsidP="00B62CF1">
            <w:r w:rsidRPr="007F3C40">
              <w:rPr>
                <w:rFonts w:ascii="Arial" w:hAnsi="Arial" w:cs="Arial"/>
                <w:color w:val="000000"/>
              </w:rPr>
              <w:t>Wood County</w:t>
            </w:r>
            <w:r w:rsidR="00862825">
              <w:rPr>
                <w:rFonts w:ascii="Arial" w:hAnsi="Arial" w:cs="Arial"/>
                <w:color w:val="000000"/>
              </w:rPr>
              <w:t xml:space="preserve"> Agricultural Extension Agents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lastRenderedPageBreak/>
              <w:t>Fire and Casualty Insurance</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Flood Insurance</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Wind Insurance</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Drainage District</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Citizen Groups</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Business / Industry</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Council of Government</w:t>
            </w:r>
          </w:p>
        </w:tc>
        <w:tc>
          <w:tcPr>
            <w:tcW w:w="4878" w:type="dxa"/>
          </w:tcPr>
          <w:p w:rsidR="00B62CF1" w:rsidRPr="00B62CF1" w:rsidRDefault="00B62CF1" w:rsidP="00B62CF1">
            <w:pPr>
              <w:rPr>
                <w:rFonts w:ascii="Arial" w:hAnsi="Arial" w:cs="Arial"/>
              </w:rPr>
            </w:pPr>
            <w:r w:rsidRPr="00B62CF1">
              <w:rPr>
                <w:rFonts w:ascii="Arial" w:hAnsi="Arial" w:cs="Arial"/>
              </w:rPr>
              <w:t>ETCOG Dept. of Public Safety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Data Processing Services</w:t>
            </w:r>
          </w:p>
        </w:tc>
        <w:tc>
          <w:tcPr>
            <w:tcW w:w="4878" w:type="dxa"/>
          </w:tcPr>
          <w:p w:rsidR="00B62CF1" w:rsidRDefault="00B62CF1" w:rsidP="00B62CF1">
            <w:r w:rsidRPr="007F3C40">
              <w:rPr>
                <w:rFonts w:ascii="Arial" w:hAnsi="Arial" w:cs="Arial"/>
                <w:color w:val="000000"/>
              </w:rPr>
              <w:t>Wood County</w:t>
            </w:r>
            <w:r w:rsidR="00862825">
              <w:rPr>
                <w:rFonts w:ascii="Arial" w:hAnsi="Arial" w:cs="Arial"/>
                <w:color w:val="000000"/>
              </w:rPr>
              <w:t xml:space="preserve"> Information Technology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Mapping Services</w:t>
            </w:r>
          </w:p>
        </w:tc>
        <w:tc>
          <w:tcPr>
            <w:tcW w:w="4878" w:type="dxa"/>
          </w:tcPr>
          <w:p w:rsidR="00B62CF1" w:rsidRDefault="00B62CF1" w:rsidP="00B62CF1">
            <w:r w:rsidRPr="007F3C40">
              <w:rPr>
                <w:rFonts w:ascii="Arial" w:hAnsi="Arial" w:cs="Arial"/>
                <w:color w:val="000000"/>
              </w:rPr>
              <w:t>Wood County</w:t>
            </w:r>
            <w:r>
              <w:rPr>
                <w:rFonts w:ascii="Arial" w:hAnsi="Arial" w:cs="Arial"/>
                <w:color w:val="000000"/>
              </w:rPr>
              <w:t xml:space="preserve"> GIS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GIS Services</w:t>
            </w:r>
          </w:p>
        </w:tc>
        <w:tc>
          <w:tcPr>
            <w:tcW w:w="4878" w:type="dxa"/>
          </w:tcPr>
          <w:p w:rsidR="00B62CF1" w:rsidRDefault="00B62CF1" w:rsidP="00B62CF1">
            <w:r w:rsidRPr="007F3C40">
              <w:rPr>
                <w:rFonts w:ascii="Arial" w:hAnsi="Arial" w:cs="Arial"/>
                <w:color w:val="000000"/>
              </w:rPr>
              <w:t>Wood County</w:t>
            </w:r>
            <w:r>
              <w:rPr>
                <w:rFonts w:ascii="Arial" w:hAnsi="Arial" w:cs="Arial"/>
                <w:color w:val="000000"/>
              </w:rPr>
              <w:t xml:space="preserve"> GIS</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Grant Writing / Management</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Regional Planning</w:t>
            </w:r>
          </w:p>
        </w:tc>
        <w:tc>
          <w:tcPr>
            <w:tcW w:w="4878" w:type="dxa"/>
          </w:tcPr>
          <w:p w:rsidR="00B62CF1" w:rsidRPr="00B62CF1" w:rsidRDefault="00B62CF1" w:rsidP="00B62CF1">
            <w:pPr>
              <w:rPr>
                <w:rFonts w:ascii="Arial" w:hAnsi="Arial" w:cs="Arial"/>
              </w:rPr>
            </w:pPr>
            <w:r w:rsidRPr="00B62CF1">
              <w:rPr>
                <w:rFonts w:ascii="Arial" w:hAnsi="Arial" w:cs="Arial"/>
              </w:rPr>
              <w:t>ETCOG Dept. of Public Safety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Professional Groups</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Neighborhood Associations</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Chamber of Commerce</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Realtors</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r>
              <w:rPr>
                <w:rFonts w:ascii="Arial" w:hAnsi="Arial" w:cs="Arial"/>
                <w:color w:val="000000"/>
              </w:rPr>
              <w:t>Bankers/Lenders</w:t>
            </w:r>
          </w:p>
        </w:tc>
        <w:tc>
          <w:tcPr>
            <w:tcW w:w="4878" w:type="dxa"/>
          </w:tcPr>
          <w:p w:rsidR="00B62CF1" w:rsidRDefault="00B62CF1" w:rsidP="00B62CF1">
            <w:r w:rsidRPr="007F3C40">
              <w:rPr>
                <w:rFonts w:ascii="Arial" w:hAnsi="Arial" w:cs="Arial"/>
                <w:color w:val="000000"/>
              </w:rPr>
              <w:t>EMC/Wood County</w:t>
            </w:r>
          </w:p>
        </w:tc>
      </w:tr>
      <w:tr w:rsidR="00B62CF1">
        <w:tc>
          <w:tcPr>
            <w:tcW w:w="4500" w:type="dxa"/>
          </w:tcPr>
          <w:p w:rsidR="00B62CF1" w:rsidRDefault="00B62CF1" w:rsidP="00B62CF1">
            <w:pPr>
              <w:jc w:val="both"/>
              <w:rPr>
                <w:rFonts w:ascii="Arial" w:hAnsi="Arial" w:cs="Arial"/>
                <w:color w:val="000000"/>
              </w:rPr>
            </w:pPr>
          </w:p>
        </w:tc>
        <w:tc>
          <w:tcPr>
            <w:tcW w:w="4878" w:type="dxa"/>
          </w:tcPr>
          <w:p w:rsidR="00B62CF1" w:rsidRDefault="00B62CF1" w:rsidP="00B62CF1">
            <w:pPr>
              <w:jc w:val="both"/>
              <w:rPr>
                <w:rFonts w:ascii="Arial" w:hAnsi="Arial" w:cs="Arial"/>
                <w:color w:val="000000"/>
              </w:rPr>
            </w:pPr>
          </w:p>
        </w:tc>
      </w:tr>
      <w:tr w:rsidR="00B62CF1">
        <w:tc>
          <w:tcPr>
            <w:tcW w:w="4500" w:type="dxa"/>
          </w:tcPr>
          <w:p w:rsidR="00B62CF1" w:rsidRDefault="00B62CF1" w:rsidP="00B62CF1">
            <w:pPr>
              <w:jc w:val="both"/>
              <w:rPr>
                <w:rFonts w:ascii="Arial" w:hAnsi="Arial" w:cs="Arial"/>
                <w:color w:val="000000"/>
              </w:rPr>
            </w:pPr>
          </w:p>
        </w:tc>
        <w:tc>
          <w:tcPr>
            <w:tcW w:w="4878" w:type="dxa"/>
          </w:tcPr>
          <w:p w:rsidR="00B62CF1" w:rsidRDefault="00B62CF1" w:rsidP="00B62CF1">
            <w:pPr>
              <w:jc w:val="both"/>
              <w:rPr>
                <w:rFonts w:ascii="Arial" w:hAnsi="Arial" w:cs="Arial"/>
                <w:color w:val="000000"/>
              </w:rPr>
            </w:pPr>
          </w:p>
        </w:tc>
      </w:tr>
    </w:tbl>
    <w:p w:rsidR="00496677" w:rsidRDefault="00496677">
      <w:pPr>
        <w:jc w:val="center"/>
        <w:rPr>
          <w:rFonts w:ascii="Arial" w:hAnsi="Arial" w:cs="Arial"/>
          <w:color w:val="000000"/>
        </w:rPr>
      </w:pPr>
    </w:p>
    <w:p w:rsidR="00496677" w:rsidRDefault="00496677">
      <w:pPr>
        <w:jc w:val="center"/>
        <w:rPr>
          <w:rFonts w:ascii="Arial" w:hAnsi="Arial" w:cs="Arial"/>
          <w:color w:val="000000"/>
        </w:rPr>
      </w:pPr>
    </w:p>
    <w:p w:rsidR="00496677" w:rsidRDefault="00496677">
      <w:pPr>
        <w:pStyle w:val="BodyText"/>
        <w:rPr>
          <w:rFonts w:ascii="Arial" w:hAnsi="Arial" w:cs="Arial"/>
          <w:color w:val="000000"/>
          <w:sz w:val="22"/>
          <w:szCs w:val="22"/>
        </w:rPr>
      </w:pPr>
    </w:p>
    <w:p w:rsidR="00496677" w:rsidRDefault="00496677">
      <w:pPr>
        <w:pStyle w:val="BodyText"/>
        <w:ind w:firstLine="0"/>
        <w:rPr>
          <w:rFonts w:ascii="Arial" w:hAnsi="Arial" w:cs="Arial"/>
          <w:color w:val="000000"/>
          <w:sz w:val="22"/>
          <w:szCs w:val="22"/>
        </w:rPr>
        <w:sectPr w:rsidR="00496677">
          <w:headerReference w:type="default" r:id="rId12"/>
          <w:footerReference w:type="default" r:id="rId13"/>
          <w:pgSz w:w="12240" w:h="15840" w:code="1"/>
          <w:pgMar w:top="1440" w:right="1440" w:bottom="1440" w:left="1440" w:header="720" w:footer="720" w:gutter="0"/>
          <w:pgNumType w:start="1"/>
          <w:cols w:space="720"/>
          <w:rtlGutter/>
        </w:sectPr>
      </w:pPr>
    </w:p>
    <w:p w:rsidR="00496677" w:rsidRDefault="00496677">
      <w:pPr>
        <w:pStyle w:val="Heading4"/>
        <w:pBdr>
          <w:top w:val="single" w:sz="8" w:space="1" w:color="auto"/>
          <w:left w:val="single" w:sz="8" w:space="4" w:color="auto"/>
          <w:bottom w:val="single" w:sz="8" w:space="1" w:color="auto"/>
          <w:right w:val="single" w:sz="8" w:space="4" w:color="auto"/>
        </w:pBdr>
        <w:rPr>
          <w:rFonts w:ascii="Arial" w:hAnsi="Arial" w:cs="Arial"/>
          <w:color w:val="000000"/>
        </w:rPr>
      </w:pPr>
      <w:r>
        <w:rPr>
          <w:rFonts w:ascii="Arial" w:hAnsi="Arial" w:cs="Arial"/>
          <w:color w:val="000000"/>
        </w:rPr>
        <w:lastRenderedPageBreak/>
        <w:t xml:space="preserve">MITIGATION REFERENCE RECORDS </w:t>
      </w:r>
    </w:p>
    <w:p w:rsidR="00496677" w:rsidRDefault="00496677">
      <w:pPr>
        <w:jc w:val="center"/>
        <w:rPr>
          <w:rFonts w:ascii="Arial" w:hAnsi="Arial" w:cs="Arial"/>
          <w:u w:val="single"/>
        </w:rPr>
      </w:pPr>
    </w:p>
    <w:p w:rsidR="00496677" w:rsidRDefault="00496677">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90"/>
        <w:gridCol w:w="1260"/>
        <w:gridCol w:w="1980"/>
        <w:gridCol w:w="2987"/>
      </w:tblGrid>
      <w:tr w:rsidR="00496677" w:rsidTr="00D061EA">
        <w:tc>
          <w:tcPr>
            <w:tcW w:w="558" w:type="dxa"/>
          </w:tcPr>
          <w:p w:rsidR="00496677" w:rsidRDefault="00496677">
            <w:pPr>
              <w:jc w:val="center"/>
              <w:rPr>
                <w:rFonts w:ascii="Arial" w:hAnsi="Arial" w:cs="Arial"/>
              </w:rPr>
            </w:pPr>
          </w:p>
          <w:p w:rsidR="00496677" w:rsidRDefault="00496677">
            <w:pPr>
              <w:jc w:val="center"/>
              <w:rPr>
                <w:rFonts w:ascii="Arial" w:hAnsi="Arial" w:cs="Arial"/>
              </w:rPr>
            </w:pPr>
          </w:p>
        </w:tc>
        <w:tc>
          <w:tcPr>
            <w:tcW w:w="2790" w:type="dxa"/>
          </w:tcPr>
          <w:p w:rsidR="00496677" w:rsidRDefault="00496677">
            <w:pPr>
              <w:jc w:val="center"/>
              <w:rPr>
                <w:rFonts w:ascii="Arial" w:hAnsi="Arial" w:cs="Arial"/>
              </w:rPr>
            </w:pPr>
          </w:p>
          <w:p w:rsidR="00496677" w:rsidRDefault="00496677">
            <w:pPr>
              <w:pStyle w:val="Heading7"/>
              <w:numPr>
                <w:ilvl w:val="0"/>
                <w:numId w:val="0"/>
              </w:numPr>
              <w:jc w:val="center"/>
              <w:rPr>
                <w:rFonts w:ascii="Arial" w:hAnsi="Arial" w:cs="Arial"/>
              </w:rPr>
            </w:pPr>
            <w:r>
              <w:rPr>
                <w:rFonts w:ascii="Arial" w:hAnsi="Arial" w:cs="Arial"/>
              </w:rPr>
              <w:t>Title/Subject</w:t>
            </w:r>
          </w:p>
        </w:tc>
        <w:tc>
          <w:tcPr>
            <w:tcW w:w="1260" w:type="dxa"/>
          </w:tcPr>
          <w:p w:rsidR="00496677" w:rsidRDefault="00496677">
            <w:pPr>
              <w:jc w:val="center"/>
              <w:rPr>
                <w:rFonts w:ascii="Arial" w:hAnsi="Arial" w:cs="Arial"/>
              </w:rPr>
            </w:pPr>
          </w:p>
          <w:p w:rsidR="00496677" w:rsidRDefault="00496677">
            <w:pPr>
              <w:pStyle w:val="Heading7"/>
              <w:numPr>
                <w:ilvl w:val="0"/>
                <w:numId w:val="0"/>
              </w:numPr>
              <w:jc w:val="center"/>
              <w:rPr>
                <w:rFonts w:ascii="Arial" w:hAnsi="Arial" w:cs="Arial"/>
              </w:rPr>
            </w:pPr>
            <w:r>
              <w:rPr>
                <w:rFonts w:ascii="Arial" w:hAnsi="Arial" w:cs="Arial"/>
              </w:rPr>
              <w:t>Date</w:t>
            </w:r>
          </w:p>
        </w:tc>
        <w:tc>
          <w:tcPr>
            <w:tcW w:w="1980" w:type="dxa"/>
          </w:tcPr>
          <w:p w:rsidR="00496677" w:rsidRDefault="00496677">
            <w:pPr>
              <w:jc w:val="center"/>
              <w:rPr>
                <w:rFonts w:ascii="Arial" w:hAnsi="Arial" w:cs="Arial"/>
                <w:b/>
                <w:bCs/>
              </w:rPr>
            </w:pPr>
          </w:p>
          <w:p w:rsidR="00496677" w:rsidRDefault="00496677">
            <w:pPr>
              <w:jc w:val="center"/>
              <w:rPr>
                <w:rFonts w:ascii="Arial" w:hAnsi="Arial" w:cs="Arial"/>
                <w:b/>
                <w:bCs/>
              </w:rPr>
            </w:pPr>
            <w:r>
              <w:rPr>
                <w:rFonts w:ascii="Arial" w:hAnsi="Arial" w:cs="Arial"/>
                <w:b/>
                <w:bCs/>
              </w:rPr>
              <w:t>Prepared By</w:t>
            </w:r>
          </w:p>
        </w:tc>
        <w:tc>
          <w:tcPr>
            <w:tcW w:w="2987" w:type="dxa"/>
          </w:tcPr>
          <w:p w:rsidR="00496677" w:rsidRDefault="00496677">
            <w:pPr>
              <w:jc w:val="center"/>
              <w:rPr>
                <w:rFonts w:ascii="Arial" w:hAnsi="Arial" w:cs="Arial"/>
                <w:b/>
                <w:bCs/>
              </w:rPr>
            </w:pPr>
          </w:p>
          <w:p w:rsidR="00496677" w:rsidRDefault="00496677">
            <w:pPr>
              <w:jc w:val="center"/>
              <w:rPr>
                <w:rFonts w:ascii="Arial" w:hAnsi="Arial" w:cs="Arial"/>
                <w:b/>
                <w:bCs/>
              </w:rPr>
            </w:pPr>
            <w:r>
              <w:rPr>
                <w:rFonts w:ascii="Arial" w:hAnsi="Arial" w:cs="Arial"/>
                <w:b/>
                <w:bCs/>
              </w:rPr>
              <w:t>File Location</w:t>
            </w:r>
          </w:p>
        </w:tc>
      </w:tr>
      <w:tr w:rsidR="00496677" w:rsidTr="00D061EA">
        <w:tc>
          <w:tcPr>
            <w:tcW w:w="558" w:type="dxa"/>
          </w:tcPr>
          <w:p w:rsidR="00496677" w:rsidRDefault="00496677">
            <w:pPr>
              <w:rPr>
                <w:rFonts w:ascii="Arial" w:hAnsi="Arial" w:cs="Arial"/>
              </w:rPr>
            </w:pPr>
          </w:p>
          <w:p w:rsidR="00496677" w:rsidRDefault="00496677">
            <w:pPr>
              <w:rPr>
                <w:rFonts w:ascii="Arial" w:hAnsi="Arial" w:cs="Arial"/>
              </w:rPr>
            </w:pPr>
            <w:r>
              <w:rPr>
                <w:rFonts w:ascii="Arial" w:hAnsi="Arial" w:cs="Arial"/>
              </w:rPr>
              <w:t>1.</w:t>
            </w:r>
          </w:p>
        </w:tc>
        <w:tc>
          <w:tcPr>
            <w:tcW w:w="2790" w:type="dxa"/>
          </w:tcPr>
          <w:p w:rsidR="00496677" w:rsidRDefault="00D061EA" w:rsidP="004B2296">
            <w:pPr>
              <w:rPr>
                <w:rFonts w:ascii="Arial" w:hAnsi="Arial" w:cs="Arial"/>
              </w:rPr>
            </w:pPr>
            <w:r>
              <w:rPr>
                <w:rFonts w:ascii="Arial" w:hAnsi="Arial" w:cs="Arial"/>
              </w:rPr>
              <w:t xml:space="preserve">Previous FEMA-approved </w:t>
            </w:r>
            <w:r w:rsidR="00496677">
              <w:rPr>
                <w:rFonts w:ascii="Arial" w:hAnsi="Arial" w:cs="Arial"/>
              </w:rPr>
              <w:t xml:space="preserve">Hazard </w:t>
            </w:r>
            <w:r w:rsidR="004B2296">
              <w:rPr>
                <w:rFonts w:ascii="Arial" w:hAnsi="Arial" w:cs="Arial"/>
              </w:rPr>
              <w:t xml:space="preserve">Mitigation plan </w:t>
            </w:r>
          </w:p>
        </w:tc>
        <w:tc>
          <w:tcPr>
            <w:tcW w:w="1260" w:type="dxa"/>
          </w:tcPr>
          <w:p w:rsidR="00496677" w:rsidRDefault="00D061EA">
            <w:pPr>
              <w:rPr>
                <w:rFonts w:ascii="Arial" w:hAnsi="Arial" w:cs="Arial"/>
              </w:rPr>
            </w:pPr>
            <w:r>
              <w:rPr>
                <w:rFonts w:ascii="Arial" w:hAnsi="Arial" w:cs="Arial"/>
              </w:rPr>
              <w:t>7/15/2010</w:t>
            </w:r>
          </w:p>
        </w:tc>
        <w:tc>
          <w:tcPr>
            <w:tcW w:w="1980" w:type="dxa"/>
          </w:tcPr>
          <w:p w:rsidR="00496677" w:rsidRDefault="004B2296">
            <w:pPr>
              <w:rPr>
                <w:rFonts w:ascii="Arial" w:hAnsi="Arial" w:cs="Arial"/>
              </w:rPr>
            </w:pPr>
            <w:r>
              <w:rPr>
                <w:rFonts w:ascii="Arial" w:hAnsi="Arial" w:cs="Arial"/>
              </w:rPr>
              <w:t>ETCOG</w:t>
            </w:r>
            <w:r w:rsidR="00D061EA">
              <w:rPr>
                <w:rFonts w:ascii="Arial" w:hAnsi="Arial" w:cs="Arial"/>
              </w:rPr>
              <w:t xml:space="preserve"> </w:t>
            </w:r>
            <w:r>
              <w:rPr>
                <w:rFonts w:ascii="Arial" w:hAnsi="Arial" w:cs="Arial"/>
              </w:rPr>
              <w:t>/</w:t>
            </w:r>
            <w:r w:rsidR="00D061EA">
              <w:rPr>
                <w:rFonts w:ascii="Arial" w:hAnsi="Arial" w:cs="Arial"/>
              </w:rPr>
              <w:t xml:space="preserve"> </w:t>
            </w:r>
            <w:r>
              <w:rPr>
                <w:rFonts w:ascii="Arial" w:hAnsi="Arial" w:cs="Arial"/>
              </w:rPr>
              <w:t>EMC</w:t>
            </w:r>
          </w:p>
        </w:tc>
        <w:tc>
          <w:tcPr>
            <w:tcW w:w="2987" w:type="dxa"/>
          </w:tcPr>
          <w:p w:rsidR="00496677" w:rsidRDefault="004B2296">
            <w:pPr>
              <w:rPr>
                <w:rFonts w:ascii="Arial" w:hAnsi="Arial" w:cs="Arial"/>
              </w:rPr>
            </w:pPr>
            <w:r>
              <w:rPr>
                <w:rFonts w:ascii="Arial" w:hAnsi="Arial" w:cs="Arial"/>
              </w:rPr>
              <w:t>Wood County EMC Office in Quitman Courthouse</w:t>
            </w:r>
          </w:p>
        </w:tc>
      </w:tr>
      <w:tr w:rsidR="00496677" w:rsidTr="00D061EA">
        <w:tc>
          <w:tcPr>
            <w:tcW w:w="558" w:type="dxa"/>
          </w:tcPr>
          <w:p w:rsidR="00496677" w:rsidRDefault="00496677">
            <w:pPr>
              <w:rPr>
                <w:rFonts w:ascii="Arial" w:hAnsi="Arial" w:cs="Arial"/>
              </w:rPr>
            </w:pPr>
          </w:p>
          <w:p w:rsidR="00496677" w:rsidRDefault="00496677">
            <w:pPr>
              <w:rPr>
                <w:rFonts w:ascii="Arial" w:hAnsi="Arial" w:cs="Arial"/>
              </w:rPr>
            </w:pPr>
            <w:r>
              <w:rPr>
                <w:rFonts w:ascii="Arial" w:hAnsi="Arial" w:cs="Arial"/>
              </w:rPr>
              <w:t>2.</w:t>
            </w:r>
          </w:p>
        </w:tc>
        <w:tc>
          <w:tcPr>
            <w:tcW w:w="2790" w:type="dxa"/>
          </w:tcPr>
          <w:p w:rsidR="00496677" w:rsidRDefault="00D061EA">
            <w:pPr>
              <w:rPr>
                <w:rFonts w:ascii="Arial" w:hAnsi="Arial" w:cs="Arial"/>
              </w:rPr>
            </w:pPr>
            <w:r>
              <w:rPr>
                <w:rFonts w:ascii="Arial" w:hAnsi="Arial" w:cs="Arial"/>
              </w:rPr>
              <w:t>FEMA floodplain maps and LOMAs</w:t>
            </w:r>
          </w:p>
        </w:tc>
        <w:tc>
          <w:tcPr>
            <w:tcW w:w="1260" w:type="dxa"/>
          </w:tcPr>
          <w:p w:rsidR="00496677" w:rsidRDefault="00496677">
            <w:pPr>
              <w:rPr>
                <w:rFonts w:ascii="Arial" w:hAnsi="Arial" w:cs="Arial"/>
              </w:rPr>
            </w:pPr>
          </w:p>
        </w:tc>
        <w:tc>
          <w:tcPr>
            <w:tcW w:w="1980" w:type="dxa"/>
          </w:tcPr>
          <w:p w:rsidR="00496677" w:rsidRDefault="00862825">
            <w:pPr>
              <w:rPr>
                <w:rFonts w:ascii="Arial" w:hAnsi="Arial" w:cs="Arial"/>
              </w:rPr>
            </w:pPr>
            <w:r>
              <w:rPr>
                <w:rFonts w:ascii="Arial" w:hAnsi="Arial" w:cs="Arial"/>
              </w:rPr>
              <w:t>FEMA</w:t>
            </w:r>
          </w:p>
        </w:tc>
        <w:tc>
          <w:tcPr>
            <w:tcW w:w="2987" w:type="dxa"/>
          </w:tcPr>
          <w:p w:rsidR="00496677" w:rsidRDefault="00862825">
            <w:pPr>
              <w:rPr>
                <w:rFonts w:ascii="Arial" w:hAnsi="Arial" w:cs="Arial"/>
              </w:rPr>
            </w:pPr>
            <w:r>
              <w:rPr>
                <w:rFonts w:ascii="Arial" w:hAnsi="Arial" w:cs="Arial"/>
              </w:rPr>
              <w:t>Wood County EMC Office in Quitman Courthouse</w:t>
            </w:r>
          </w:p>
        </w:tc>
      </w:tr>
      <w:tr w:rsidR="00496677" w:rsidTr="00D061EA">
        <w:tc>
          <w:tcPr>
            <w:tcW w:w="558" w:type="dxa"/>
          </w:tcPr>
          <w:p w:rsidR="00496677" w:rsidRDefault="00496677">
            <w:pPr>
              <w:rPr>
                <w:rFonts w:ascii="Arial" w:hAnsi="Arial" w:cs="Arial"/>
              </w:rPr>
            </w:pPr>
          </w:p>
          <w:p w:rsidR="00496677" w:rsidRDefault="00496677">
            <w:pPr>
              <w:rPr>
                <w:rFonts w:ascii="Arial" w:hAnsi="Arial" w:cs="Arial"/>
              </w:rPr>
            </w:pPr>
            <w:r>
              <w:rPr>
                <w:rFonts w:ascii="Arial" w:hAnsi="Arial" w:cs="Arial"/>
              </w:rPr>
              <w:t>3.</w:t>
            </w:r>
          </w:p>
        </w:tc>
        <w:tc>
          <w:tcPr>
            <w:tcW w:w="2790" w:type="dxa"/>
          </w:tcPr>
          <w:p w:rsidR="00496677" w:rsidRDefault="00D061EA">
            <w:pPr>
              <w:rPr>
                <w:rFonts w:ascii="Arial" w:hAnsi="Arial" w:cs="Arial"/>
              </w:rPr>
            </w:pPr>
            <w:r>
              <w:rPr>
                <w:rFonts w:ascii="Arial" w:hAnsi="Arial" w:cs="Arial"/>
              </w:rPr>
              <w:t>CHAMPS report (Hazard Analys</w:t>
            </w:r>
            <w:r w:rsidR="00862825">
              <w:rPr>
                <w:rFonts w:ascii="Arial" w:hAnsi="Arial" w:cs="Arial"/>
              </w:rPr>
              <w:t>is for Wood County)</w:t>
            </w:r>
          </w:p>
        </w:tc>
        <w:tc>
          <w:tcPr>
            <w:tcW w:w="1260" w:type="dxa"/>
          </w:tcPr>
          <w:p w:rsidR="00496677" w:rsidRDefault="00D061EA">
            <w:pPr>
              <w:rPr>
                <w:rFonts w:ascii="Arial" w:hAnsi="Arial" w:cs="Arial"/>
              </w:rPr>
            </w:pPr>
            <w:r>
              <w:rPr>
                <w:rFonts w:ascii="Arial" w:hAnsi="Arial" w:cs="Arial"/>
              </w:rPr>
              <w:t>November2013</w:t>
            </w:r>
          </w:p>
        </w:tc>
        <w:tc>
          <w:tcPr>
            <w:tcW w:w="1980" w:type="dxa"/>
          </w:tcPr>
          <w:p w:rsidR="00496677" w:rsidRDefault="00862825">
            <w:pPr>
              <w:rPr>
                <w:rFonts w:ascii="Arial" w:hAnsi="Arial" w:cs="Arial"/>
              </w:rPr>
            </w:pPr>
            <w:r>
              <w:rPr>
                <w:rFonts w:ascii="Arial" w:hAnsi="Arial" w:cs="Arial"/>
              </w:rPr>
              <w:t>Texas Geographic Society</w:t>
            </w:r>
          </w:p>
        </w:tc>
        <w:tc>
          <w:tcPr>
            <w:tcW w:w="2987" w:type="dxa"/>
          </w:tcPr>
          <w:p w:rsidR="00496677" w:rsidRDefault="00862825">
            <w:pPr>
              <w:rPr>
                <w:rFonts w:ascii="Arial" w:hAnsi="Arial" w:cs="Arial"/>
              </w:rPr>
            </w:pPr>
            <w:r>
              <w:rPr>
                <w:rFonts w:ascii="Arial" w:hAnsi="Arial" w:cs="Arial"/>
              </w:rPr>
              <w:t>Wood County EMC Office in Quitman Courthouse</w:t>
            </w:r>
          </w:p>
        </w:tc>
      </w:tr>
      <w:tr w:rsidR="00862825" w:rsidTr="00D061EA">
        <w:tc>
          <w:tcPr>
            <w:tcW w:w="558" w:type="dxa"/>
          </w:tcPr>
          <w:p w:rsidR="00862825" w:rsidRDefault="00862825" w:rsidP="00862825">
            <w:pPr>
              <w:rPr>
                <w:rFonts w:ascii="Arial" w:hAnsi="Arial" w:cs="Arial"/>
              </w:rPr>
            </w:pPr>
          </w:p>
          <w:p w:rsidR="00862825" w:rsidRDefault="00862825" w:rsidP="00862825">
            <w:pPr>
              <w:rPr>
                <w:rFonts w:ascii="Arial" w:hAnsi="Arial" w:cs="Arial"/>
              </w:rPr>
            </w:pPr>
            <w:r>
              <w:rPr>
                <w:rFonts w:ascii="Arial" w:hAnsi="Arial" w:cs="Arial"/>
              </w:rPr>
              <w:t>4.</w:t>
            </w:r>
          </w:p>
        </w:tc>
        <w:tc>
          <w:tcPr>
            <w:tcW w:w="2790" w:type="dxa"/>
          </w:tcPr>
          <w:p w:rsidR="00862825" w:rsidRDefault="00862825" w:rsidP="00862825">
            <w:pPr>
              <w:rPr>
                <w:rFonts w:ascii="Arial" w:hAnsi="Arial" w:cs="Arial"/>
              </w:rPr>
            </w:pPr>
            <w:r>
              <w:rPr>
                <w:rFonts w:ascii="Arial" w:hAnsi="Arial" w:cs="Arial"/>
              </w:rPr>
              <w:t>FEMA Local Mitigation Planning Handbook</w:t>
            </w:r>
          </w:p>
        </w:tc>
        <w:tc>
          <w:tcPr>
            <w:tcW w:w="1260" w:type="dxa"/>
          </w:tcPr>
          <w:p w:rsidR="00862825" w:rsidRDefault="00862825" w:rsidP="00862825">
            <w:pPr>
              <w:rPr>
                <w:rFonts w:ascii="Arial" w:hAnsi="Arial" w:cs="Arial"/>
              </w:rPr>
            </w:pPr>
            <w:r>
              <w:rPr>
                <w:rFonts w:ascii="Arial" w:hAnsi="Arial" w:cs="Arial"/>
              </w:rPr>
              <w:t>March 2013</w:t>
            </w:r>
          </w:p>
        </w:tc>
        <w:tc>
          <w:tcPr>
            <w:tcW w:w="1980" w:type="dxa"/>
          </w:tcPr>
          <w:p w:rsidR="00862825" w:rsidRDefault="00862825" w:rsidP="00862825">
            <w:pPr>
              <w:rPr>
                <w:rFonts w:ascii="Arial" w:hAnsi="Arial" w:cs="Arial"/>
              </w:rPr>
            </w:pPr>
            <w:r>
              <w:rPr>
                <w:rFonts w:ascii="Arial" w:hAnsi="Arial" w:cs="Arial"/>
              </w:rPr>
              <w:t>FEMA</w:t>
            </w:r>
          </w:p>
        </w:tc>
        <w:tc>
          <w:tcPr>
            <w:tcW w:w="2987" w:type="dxa"/>
          </w:tcPr>
          <w:p w:rsidR="00862825" w:rsidRDefault="00862825" w:rsidP="00862825">
            <w:r w:rsidRPr="0066071F">
              <w:rPr>
                <w:rFonts w:ascii="Arial" w:hAnsi="Arial" w:cs="Arial"/>
              </w:rPr>
              <w:t>Wood County EMC Office in Quitman Courthouse</w:t>
            </w:r>
          </w:p>
        </w:tc>
      </w:tr>
      <w:tr w:rsidR="00862825" w:rsidTr="00D061EA">
        <w:tc>
          <w:tcPr>
            <w:tcW w:w="558" w:type="dxa"/>
          </w:tcPr>
          <w:p w:rsidR="00862825" w:rsidRDefault="00862825" w:rsidP="00862825">
            <w:pPr>
              <w:rPr>
                <w:rFonts w:ascii="Arial" w:hAnsi="Arial" w:cs="Arial"/>
                <w:color w:val="000000"/>
              </w:rPr>
            </w:pPr>
          </w:p>
          <w:p w:rsidR="00862825" w:rsidRDefault="00862825" w:rsidP="00862825">
            <w:pPr>
              <w:rPr>
                <w:rFonts w:ascii="Arial" w:hAnsi="Arial" w:cs="Arial"/>
                <w:color w:val="000000"/>
              </w:rPr>
            </w:pPr>
            <w:r>
              <w:rPr>
                <w:rFonts w:ascii="Arial" w:hAnsi="Arial" w:cs="Arial"/>
                <w:color w:val="000000"/>
              </w:rPr>
              <w:t>5.</w:t>
            </w:r>
          </w:p>
        </w:tc>
        <w:tc>
          <w:tcPr>
            <w:tcW w:w="2790" w:type="dxa"/>
          </w:tcPr>
          <w:p w:rsidR="00862825" w:rsidRDefault="00862825" w:rsidP="00862825">
            <w:pPr>
              <w:rPr>
                <w:rFonts w:ascii="Arial" w:hAnsi="Arial" w:cs="Arial"/>
                <w:color w:val="000000"/>
              </w:rPr>
            </w:pPr>
            <w:r>
              <w:rPr>
                <w:rFonts w:ascii="Arial" w:hAnsi="Arial" w:cs="Arial"/>
                <w:color w:val="000000"/>
              </w:rPr>
              <w:t>FEMA Local Mitigation Plan Review Guide</w:t>
            </w:r>
          </w:p>
        </w:tc>
        <w:tc>
          <w:tcPr>
            <w:tcW w:w="1260" w:type="dxa"/>
          </w:tcPr>
          <w:p w:rsidR="00862825" w:rsidRDefault="00862825" w:rsidP="00862825">
            <w:pPr>
              <w:rPr>
                <w:rFonts w:ascii="Arial" w:hAnsi="Arial" w:cs="Arial"/>
                <w:color w:val="000000"/>
              </w:rPr>
            </w:pPr>
            <w:r>
              <w:rPr>
                <w:rFonts w:ascii="Arial" w:hAnsi="Arial" w:cs="Arial"/>
                <w:color w:val="000000"/>
              </w:rPr>
              <w:t>October 2011</w:t>
            </w:r>
          </w:p>
        </w:tc>
        <w:tc>
          <w:tcPr>
            <w:tcW w:w="1980" w:type="dxa"/>
          </w:tcPr>
          <w:p w:rsidR="00862825" w:rsidRDefault="00862825" w:rsidP="00862825">
            <w:pPr>
              <w:rPr>
                <w:rFonts w:ascii="Arial" w:hAnsi="Arial" w:cs="Arial"/>
                <w:color w:val="000000"/>
              </w:rPr>
            </w:pPr>
            <w:r>
              <w:rPr>
                <w:rFonts w:ascii="Arial" w:hAnsi="Arial" w:cs="Arial"/>
                <w:color w:val="000000"/>
              </w:rPr>
              <w:t>FEMA</w:t>
            </w:r>
          </w:p>
        </w:tc>
        <w:tc>
          <w:tcPr>
            <w:tcW w:w="2987" w:type="dxa"/>
          </w:tcPr>
          <w:p w:rsidR="00862825" w:rsidRDefault="00862825" w:rsidP="00862825">
            <w:r w:rsidRPr="0066071F">
              <w:rPr>
                <w:rFonts w:ascii="Arial" w:hAnsi="Arial" w:cs="Arial"/>
              </w:rPr>
              <w:t>Wood County EMC Office in Quitman Courthouse</w:t>
            </w:r>
          </w:p>
        </w:tc>
      </w:tr>
      <w:tr w:rsidR="00862825" w:rsidTr="00D061EA">
        <w:tc>
          <w:tcPr>
            <w:tcW w:w="558" w:type="dxa"/>
          </w:tcPr>
          <w:p w:rsidR="00862825" w:rsidRDefault="00862825" w:rsidP="00862825">
            <w:pPr>
              <w:rPr>
                <w:rFonts w:ascii="Arial" w:hAnsi="Arial" w:cs="Arial"/>
                <w:color w:val="000000"/>
              </w:rPr>
            </w:pPr>
          </w:p>
          <w:p w:rsidR="00862825" w:rsidRDefault="00862825" w:rsidP="00862825">
            <w:pPr>
              <w:rPr>
                <w:rFonts w:ascii="Arial" w:hAnsi="Arial" w:cs="Arial"/>
                <w:color w:val="000000"/>
              </w:rPr>
            </w:pPr>
            <w:r>
              <w:rPr>
                <w:rFonts w:ascii="Arial" w:hAnsi="Arial" w:cs="Arial"/>
                <w:color w:val="000000"/>
              </w:rPr>
              <w:t>6.</w:t>
            </w:r>
          </w:p>
        </w:tc>
        <w:tc>
          <w:tcPr>
            <w:tcW w:w="2790" w:type="dxa"/>
          </w:tcPr>
          <w:p w:rsidR="00862825" w:rsidRDefault="00862825" w:rsidP="00862825">
            <w:pPr>
              <w:rPr>
                <w:rFonts w:ascii="Arial" w:hAnsi="Arial" w:cs="Arial"/>
                <w:color w:val="000000"/>
              </w:rPr>
            </w:pPr>
            <w:r>
              <w:rPr>
                <w:rFonts w:ascii="Arial" w:hAnsi="Arial" w:cs="Arial"/>
                <w:color w:val="000000"/>
              </w:rPr>
              <w:t>FEMA Mitigation Ideas</w:t>
            </w:r>
          </w:p>
        </w:tc>
        <w:tc>
          <w:tcPr>
            <w:tcW w:w="1260" w:type="dxa"/>
          </w:tcPr>
          <w:p w:rsidR="00862825" w:rsidRDefault="00862825" w:rsidP="00862825">
            <w:pPr>
              <w:rPr>
                <w:rFonts w:ascii="Arial" w:hAnsi="Arial" w:cs="Arial"/>
                <w:color w:val="000000"/>
              </w:rPr>
            </w:pPr>
            <w:r>
              <w:rPr>
                <w:rFonts w:ascii="Arial" w:hAnsi="Arial" w:cs="Arial"/>
                <w:color w:val="000000"/>
              </w:rPr>
              <w:t>January 2013</w:t>
            </w:r>
          </w:p>
        </w:tc>
        <w:tc>
          <w:tcPr>
            <w:tcW w:w="1980" w:type="dxa"/>
          </w:tcPr>
          <w:p w:rsidR="00862825" w:rsidRDefault="00862825" w:rsidP="00862825">
            <w:pPr>
              <w:rPr>
                <w:rFonts w:ascii="Arial" w:hAnsi="Arial" w:cs="Arial"/>
                <w:color w:val="000000"/>
              </w:rPr>
            </w:pPr>
            <w:r>
              <w:rPr>
                <w:rFonts w:ascii="Arial" w:hAnsi="Arial" w:cs="Arial"/>
                <w:color w:val="000000"/>
              </w:rPr>
              <w:t>FEMA</w:t>
            </w:r>
          </w:p>
        </w:tc>
        <w:tc>
          <w:tcPr>
            <w:tcW w:w="2987" w:type="dxa"/>
          </w:tcPr>
          <w:p w:rsidR="00862825" w:rsidRDefault="00862825" w:rsidP="00862825">
            <w:r w:rsidRPr="0066071F">
              <w:rPr>
                <w:rFonts w:ascii="Arial" w:hAnsi="Arial" w:cs="Arial"/>
              </w:rPr>
              <w:t>Wood County EMC Office in Quitman Courthouse</w:t>
            </w: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7.</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8.</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9.</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10.</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11.</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12.</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13.</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14.</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r w:rsidR="00496677" w:rsidTr="00D061EA">
        <w:tc>
          <w:tcPr>
            <w:tcW w:w="558" w:type="dxa"/>
          </w:tcPr>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15.</w:t>
            </w:r>
          </w:p>
        </w:tc>
        <w:tc>
          <w:tcPr>
            <w:tcW w:w="2790" w:type="dxa"/>
          </w:tcPr>
          <w:p w:rsidR="00496677" w:rsidRDefault="00496677">
            <w:pPr>
              <w:rPr>
                <w:rFonts w:ascii="Arial" w:hAnsi="Arial" w:cs="Arial"/>
                <w:color w:val="000000"/>
              </w:rPr>
            </w:pPr>
          </w:p>
        </w:tc>
        <w:tc>
          <w:tcPr>
            <w:tcW w:w="1260" w:type="dxa"/>
          </w:tcPr>
          <w:p w:rsidR="00496677" w:rsidRDefault="00496677">
            <w:pPr>
              <w:rPr>
                <w:rFonts w:ascii="Arial" w:hAnsi="Arial" w:cs="Arial"/>
                <w:color w:val="000000"/>
              </w:rPr>
            </w:pPr>
          </w:p>
        </w:tc>
        <w:tc>
          <w:tcPr>
            <w:tcW w:w="1980" w:type="dxa"/>
          </w:tcPr>
          <w:p w:rsidR="00496677" w:rsidRDefault="00496677">
            <w:pPr>
              <w:rPr>
                <w:rFonts w:ascii="Arial" w:hAnsi="Arial" w:cs="Arial"/>
                <w:color w:val="000000"/>
              </w:rPr>
            </w:pPr>
          </w:p>
        </w:tc>
        <w:tc>
          <w:tcPr>
            <w:tcW w:w="2987" w:type="dxa"/>
          </w:tcPr>
          <w:p w:rsidR="00496677" w:rsidRDefault="00496677">
            <w:pPr>
              <w:rPr>
                <w:rFonts w:ascii="Arial" w:hAnsi="Arial" w:cs="Arial"/>
                <w:color w:val="000000"/>
              </w:rPr>
            </w:pPr>
          </w:p>
        </w:tc>
      </w:tr>
    </w:tbl>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pStyle w:val="AATText"/>
        <w:jc w:val="center"/>
        <w:sectPr w:rsidR="00496677">
          <w:headerReference w:type="default" r:id="rId14"/>
          <w:footerReference w:type="default" r:id="rId15"/>
          <w:pgSz w:w="12240" w:h="15840" w:code="1"/>
          <w:pgMar w:top="1440" w:right="1440" w:bottom="1440" w:left="1440" w:header="720" w:footer="720" w:gutter="0"/>
          <w:cols w:space="720"/>
          <w:rtlGutter/>
        </w:sectPr>
      </w:pPr>
    </w:p>
    <w:p w:rsidR="00496677" w:rsidRDefault="00496677">
      <w:pPr>
        <w:pStyle w:val="BodyText"/>
        <w:pBdr>
          <w:top w:val="single" w:sz="8" w:space="1" w:color="auto"/>
          <w:left w:val="single" w:sz="8" w:space="4" w:color="auto"/>
          <w:bottom w:val="single" w:sz="8" w:space="1" w:color="auto"/>
          <w:right w:val="single" w:sz="8" w:space="4" w:color="auto"/>
        </w:pBdr>
        <w:jc w:val="center"/>
        <w:rPr>
          <w:rFonts w:ascii="Arial" w:hAnsi="Arial" w:cs="Arial"/>
          <w:b/>
          <w:bCs/>
          <w:color w:val="000000"/>
          <w:sz w:val="22"/>
          <w:szCs w:val="22"/>
        </w:rPr>
      </w:pPr>
      <w:r>
        <w:rPr>
          <w:rFonts w:ascii="Arial" w:hAnsi="Arial" w:cs="Arial"/>
          <w:b/>
          <w:bCs/>
          <w:color w:val="000000"/>
          <w:sz w:val="22"/>
          <w:szCs w:val="22"/>
        </w:rPr>
        <w:lastRenderedPageBreak/>
        <w:t>NOTICE OF INTEREST AND HAZARD MITIGATION TEAM REPORT</w:t>
      </w:r>
    </w:p>
    <w:p w:rsidR="00496677" w:rsidRDefault="00496677">
      <w:pPr>
        <w:pStyle w:val="BodyText"/>
        <w:ind w:firstLine="0"/>
        <w:rPr>
          <w:rFonts w:ascii="Arial" w:hAnsi="Arial" w:cs="Arial"/>
          <w:color w:val="000000"/>
          <w:sz w:val="22"/>
          <w:szCs w:val="22"/>
        </w:rPr>
      </w:pPr>
    </w:p>
    <w:p w:rsidR="00496677" w:rsidRDefault="00496677">
      <w:pPr>
        <w:pStyle w:val="BodyText"/>
        <w:ind w:firstLine="0"/>
        <w:rPr>
          <w:rFonts w:ascii="Arial" w:hAnsi="Arial" w:cs="Arial"/>
          <w:color w:val="000000"/>
          <w:sz w:val="22"/>
          <w:szCs w:val="22"/>
        </w:rPr>
      </w:pPr>
      <w:r>
        <w:rPr>
          <w:rFonts w:ascii="Arial" w:hAnsi="Arial" w:cs="Arial"/>
          <w:color w:val="000000"/>
          <w:sz w:val="22"/>
          <w:szCs w:val="22"/>
        </w:rPr>
        <w:t>Jurisdiction:</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County:</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Date:</w:t>
      </w:r>
    </w:p>
    <w:p w:rsidR="00496677" w:rsidRDefault="00025D7F">
      <w:pPr>
        <w:pStyle w:val="BodyText"/>
        <w:rPr>
          <w:rFonts w:ascii="Arial" w:hAnsi="Arial" w:cs="Arial"/>
          <w:color w:val="000000"/>
          <w:sz w:val="22"/>
          <w:szCs w:val="22"/>
        </w:rPr>
      </w:pPr>
      <w:r>
        <w:rPr>
          <w:noProof/>
        </w:rPr>
        <w:pict>
          <v:line id="_x0000_s1026" style="position:absolute;left:0;text-align:left;z-index:3" from="388.8pt,3.5pt" to="468pt,3.5pt" o:allowincell="f"/>
        </w:pict>
      </w:r>
      <w:r>
        <w:rPr>
          <w:noProof/>
        </w:rPr>
        <w:pict>
          <v:line id="_x0000_s1027" style="position:absolute;left:0;text-align:left;z-index:2" from="252pt,3.5pt" to="5in,3.5pt" o:allowincell="f"/>
        </w:pict>
      </w:r>
      <w:r>
        <w:rPr>
          <w:noProof/>
        </w:rPr>
        <w:pict>
          <v:line id="_x0000_s1028" style="position:absolute;left:0;text-align:left;z-index:1" from="57.6pt,3.5pt" to="187.2pt,3.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gridCol w:w="18"/>
      </w:tblGrid>
      <w:tr w:rsidR="00496677">
        <w:trPr>
          <w:cantSplit/>
        </w:trPr>
        <w:tc>
          <w:tcPr>
            <w:tcW w:w="9576" w:type="dxa"/>
            <w:gridSpan w:val="2"/>
          </w:tcPr>
          <w:p w:rsidR="00496677" w:rsidRDefault="00496677">
            <w:pPr>
              <w:rPr>
                <w:rFonts w:ascii="Arial" w:hAnsi="Arial" w:cs="Arial"/>
                <w:color w:val="000000"/>
              </w:rPr>
            </w:pPr>
            <w:r>
              <w:rPr>
                <w:rFonts w:ascii="Arial" w:hAnsi="Arial" w:cs="Arial"/>
                <w:color w:val="000000"/>
              </w:rPr>
              <w:t>1.  Hazard Mitigation Coordinator/Project Officer:</w:t>
            </w:r>
          </w:p>
          <w:p w:rsidR="00496677" w:rsidRDefault="00496677">
            <w:pPr>
              <w:rPr>
                <w:rFonts w:ascii="Arial" w:hAnsi="Arial" w:cs="Arial"/>
                <w:color w:val="000000"/>
              </w:rPr>
            </w:pPr>
            <w:r>
              <w:rPr>
                <w:rFonts w:ascii="Arial" w:hAnsi="Arial" w:cs="Arial"/>
                <w:color w:val="000000"/>
              </w:rPr>
              <w:t xml:space="preserve">     Address:</w:t>
            </w: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r>
              <w:rPr>
                <w:rFonts w:ascii="Arial" w:hAnsi="Arial" w:cs="Arial"/>
                <w:color w:val="000000"/>
              </w:rPr>
              <w:t>Phone#:</w:t>
            </w:r>
            <w:bookmarkStart w:id="42" w:name="Text1"/>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2"/>
            <w:r>
              <w:rPr>
                <w:rFonts w:ascii="Arial" w:hAnsi="Arial" w:cs="Arial"/>
                <w:color w:val="000000"/>
              </w:rPr>
              <w:t xml:space="preserve">                 Fax#:</w:t>
            </w:r>
            <w:bookmarkStart w:id="43" w:name="Text2"/>
            <w:r>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3"/>
            <w:r>
              <w:rPr>
                <w:rFonts w:ascii="Arial" w:hAnsi="Arial" w:cs="Arial"/>
                <w:color w:val="000000"/>
              </w:rPr>
              <w:t xml:space="preserve">                          E-mail:</w:t>
            </w:r>
            <w:bookmarkStart w:id="44" w:name="Text3"/>
            <w:r>
              <w:rPr>
                <w:rFonts w:ascii="Arial" w:hAnsi="Arial" w:cs="Arial"/>
                <w:color w:val="000000"/>
              </w:rPr>
              <w:fldChar w:fldCharType="begin">
                <w:ffData>
                  <w:name w:val="Text3"/>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4"/>
          </w:p>
        </w:tc>
      </w:tr>
      <w:tr w:rsidR="00496677">
        <w:tc>
          <w:tcPr>
            <w:tcW w:w="9576" w:type="dxa"/>
            <w:gridSpan w:val="2"/>
          </w:tcPr>
          <w:p w:rsidR="00496677" w:rsidRDefault="00496677">
            <w:pPr>
              <w:pStyle w:val="Header"/>
              <w:tabs>
                <w:tab w:val="clear" w:pos="4320"/>
                <w:tab w:val="clear" w:pos="8640"/>
              </w:tabs>
              <w:rPr>
                <w:rFonts w:ascii="Arial" w:hAnsi="Arial" w:cs="Arial"/>
                <w:color w:val="000000"/>
              </w:rPr>
            </w:pPr>
            <w:r>
              <w:rPr>
                <w:rFonts w:ascii="Arial" w:hAnsi="Arial" w:cs="Arial"/>
                <w:color w:val="000000"/>
              </w:rPr>
              <w:t>2.  Impact Area:</w:t>
            </w:r>
          </w:p>
          <w:p w:rsidR="00496677" w:rsidRDefault="00496677">
            <w:pPr>
              <w:pStyle w:val="Header"/>
              <w:tabs>
                <w:tab w:val="clear" w:pos="4320"/>
                <w:tab w:val="clear" w:pos="8640"/>
              </w:tabs>
              <w:rPr>
                <w:rFonts w:ascii="Arial" w:hAnsi="Arial" w:cs="Arial"/>
                <w:color w:val="000000"/>
              </w:rPr>
            </w:pPr>
          </w:p>
          <w:p w:rsidR="00496677" w:rsidRDefault="00496677">
            <w:pPr>
              <w:pStyle w:val="Header"/>
              <w:tabs>
                <w:tab w:val="clear" w:pos="4320"/>
                <w:tab w:val="clear" w:pos="8640"/>
              </w:tabs>
              <w:rPr>
                <w:rFonts w:ascii="Arial" w:hAnsi="Arial" w:cs="Arial"/>
                <w:color w:val="000000"/>
              </w:rPr>
            </w:pPr>
          </w:p>
          <w:p w:rsidR="00496677" w:rsidRDefault="00496677">
            <w:pPr>
              <w:pStyle w:val="Header"/>
              <w:tabs>
                <w:tab w:val="clear" w:pos="4320"/>
                <w:tab w:val="clear" w:pos="8640"/>
              </w:tabs>
              <w:rPr>
                <w:rFonts w:ascii="Arial" w:hAnsi="Arial" w:cs="Arial"/>
                <w:color w:val="000000"/>
              </w:rPr>
            </w:pPr>
          </w:p>
        </w:tc>
      </w:tr>
      <w:tr w:rsidR="00496677">
        <w:trPr>
          <w:gridAfter w:val="1"/>
          <w:wAfter w:w="18" w:type="dxa"/>
          <w:cantSplit/>
        </w:trPr>
        <w:tc>
          <w:tcPr>
            <w:tcW w:w="9558" w:type="dxa"/>
          </w:tcPr>
          <w:p w:rsidR="00496677" w:rsidRDefault="00496677">
            <w:pPr>
              <w:rPr>
                <w:rFonts w:ascii="Arial" w:hAnsi="Arial" w:cs="Arial"/>
                <w:color w:val="000000"/>
              </w:rPr>
            </w:pPr>
            <w:r>
              <w:rPr>
                <w:rFonts w:ascii="Arial" w:hAnsi="Arial" w:cs="Arial"/>
                <w:color w:val="000000"/>
              </w:rPr>
              <w:t>3. Hazard Identification:</w:t>
            </w:r>
          </w:p>
          <w:p w:rsidR="00496677" w:rsidRDefault="00496677">
            <w:pPr>
              <w:rPr>
                <w:rFonts w:ascii="Arial" w:hAnsi="Arial" w:cs="Arial"/>
                <w:color w:val="000000"/>
              </w:rPr>
            </w:pPr>
          </w:p>
          <w:p w:rsidR="00496677" w:rsidRDefault="00496677">
            <w:pPr>
              <w:rPr>
                <w:rFonts w:ascii="Arial" w:hAnsi="Arial" w:cs="Arial"/>
                <w:color w:val="000000"/>
              </w:rPr>
            </w:pPr>
          </w:p>
        </w:tc>
      </w:tr>
      <w:tr w:rsidR="00496677">
        <w:tc>
          <w:tcPr>
            <w:tcW w:w="9576" w:type="dxa"/>
            <w:gridSpan w:val="2"/>
          </w:tcPr>
          <w:p w:rsidR="00496677" w:rsidRDefault="00496677">
            <w:pPr>
              <w:rPr>
                <w:rFonts w:ascii="Arial" w:hAnsi="Arial" w:cs="Arial"/>
                <w:color w:val="000000"/>
              </w:rPr>
            </w:pPr>
            <w:r>
              <w:rPr>
                <w:rFonts w:ascii="Arial" w:hAnsi="Arial" w:cs="Arial"/>
                <w:color w:val="000000"/>
              </w:rPr>
              <w:t>4.  Incident Period:</w:t>
            </w:r>
          </w:p>
        </w:tc>
      </w:tr>
      <w:tr w:rsidR="00496677">
        <w:tc>
          <w:tcPr>
            <w:tcW w:w="9576" w:type="dxa"/>
            <w:gridSpan w:val="2"/>
          </w:tcPr>
          <w:p w:rsidR="00496677" w:rsidRDefault="00496677">
            <w:pPr>
              <w:rPr>
                <w:rFonts w:ascii="Arial" w:hAnsi="Arial" w:cs="Arial"/>
                <w:color w:val="000000"/>
              </w:rPr>
            </w:pPr>
            <w:r>
              <w:rPr>
                <w:rFonts w:ascii="Arial" w:hAnsi="Arial" w:cs="Arial"/>
                <w:color w:val="000000"/>
              </w:rPr>
              <w:t>5.  Number of Previous Events Involving this Hazard:</w:t>
            </w:r>
          </w:p>
        </w:tc>
      </w:tr>
      <w:tr w:rsidR="00496677">
        <w:trPr>
          <w:trHeight w:val="530"/>
        </w:trPr>
        <w:tc>
          <w:tcPr>
            <w:tcW w:w="9576" w:type="dxa"/>
            <w:gridSpan w:val="2"/>
          </w:tcPr>
          <w:p w:rsidR="00496677" w:rsidRDefault="00496677">
            <w:pPr>
              <w:rPr>
                <w:rFonts w:ascii="Arial" w:hAnsi="Arial" w:cs="Arial"/>
                <w:color w:val="000000"/>
              </w:rPr>
            </w:pPr>
            <w:r>
              <w:rPr>
                <w:rFonts w:ascii="Arial" w:hAnsi="Arial" w:cs="Arial"/>
                <w:color w:val="000000"/>
              </w:rPr>
              <w:t>6.  Number of Residents at Risk from this Hazard:</w:t>
            </w:r>
          </w:p>
        </w:tc>
      </w:tr>
      <w:tr w:rsidR="00496677">
        <w:trPr>
          <w:trHeight w:val="1430"/>
        </w:trPr>
        <w:tc>
          <w:tcPr>
            <w:tcW w:w="9576" w:type="dxa"/>
            <w:gridSpan w:val="2"/>
          </w:tcPr>
          <w:p w:rsidR="00496677" w:rsidRDefault="00496677">
            <w:pPr>
              <w:rPr>
                <w:rFonts w:ascii="Arial" w:hAnsi="Arial" w:cs="Arial"/>
                <w:color w:val="000000"/>
              </w:rPr>
            </w:pPr>
            <w:r>
              <w:rPr>
                <w:rFonts w:ascii="Arial" w:hAnsi="Arial" w:cs="Arial"/>
                <w:color w:val="000000"/>
              </w:rPr>
              <w:t>7. Background and Discussion:</w:t>
            </w: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tc>
      </w:tr>
      <w:tr w:rsidR="00496677">
        <w:trPr>
          <w:trHeight w:val="728"/>
        </w:trPr>
        <w:tc>
          <w:tcPr>
            <w:tcW w:w="9576" w:type="dxa"/>
            <w:gridSpan w:val="2"/>
            <w:tcBorders>
              <w:bottom w:val="nil"/>
            </w:tcBorders>
          </w:tcPr>
          <w:p w:rsidR="00496677" w:rsidRDefault="00496677">
            <w:pPr>
              <w:rPr>
                <w:rFonts w:ascii="Arial" w:hAnsi="Arial" w:cs="Arial"/>
                <w:color w:val="000000"/>
              </w:rPr>
            </w:pPr>
            <w:r>
              <w:rPr>
                <w:rFonts w:ascii="Arial" w:hAnsi="Arial" w:cs="Arial"/>
                <w:color w:val="000000"/>
              </w:rPr>
              <w:t>8. Hazard Mitigation Team Recommendations:</w:t>
            </w:r>
          </w:p>
        </w:tc>
      </w:tr>
      <w:tr w:rsidR="00496677">
        <w:tc>
          <w:tcPr>
            <w:tcW w:w="9576" w:type="dxa"/>
            <w:gridSpan w:val="2"/>
          </w:tcPr>
          <w:p w:rsidR="00496677" w:rsidRDefault="00496677">
            <w:pPr>
              <w:rPr>
                <w:rFonts w:ascii="Arial" w:hAnsi="Arial" w:cs="Arial"/>
                <w:color w:val="000000"/>
              </w:rPr>
            </w:pPr>
          </w:p>
          <w:p w:rsidR="00496677" w:rsidRDefault="00496677">
            <w:pPr>
              <w:pStyle w:val="Header"/>
              <w:tabs>
                <w:tab w:val="clear" w:pos="4320"/>
                <w:tab w:val="clear" w:pos="8640"/>
                <w:tab w:val="left" w:pos="270"/>
              </w:tabs>
              <w:jc w:val="center"/>
              <w:rPr>
                <w:rFonts w:ascii="Arial" w:hAnsi="Arial" w:cs="Arial"/>
                <w:b/>
                <w:bCs/>
                <w:color w:val="000000"/>
              </w:rPr>
            </w:pPr>
            <w:r>
              <w:rPr>
                <w:rFonts w:ascii="Arial" w:hAnsi="Arial" w:cs="Arial"/>
                <w:b/>
                <w:bCs/>
                <w:color w:val="000000"/>
              </w:rPr>
              <w:t xml:space="preserve">Work Element </w:t>
            </w:r>
            <w:proofErr w:type="gramStart"/>
            <w:r>
              <w:rPr>
                <w:rFonts w:ascii="Arial" w:hAnsi="Arial" w:cs="Arial"/>
                <w:b/>
                <w:bCs/>
                <w:color w:val="000000"/>
              </w:rPr>
              <w:t>#  1</w:t>
            </w:r>
            <w:proofErr w:type="gramEnd"/>
          </w:p>
        </w:tc>
      </w:tr>
      <w:tr w:rsidR="00496677">
        <w:tc>
          <w:tcPr>
            <w:tcW w:w="9576" w:type="dxa"/>
            <w:gridSpan w:val="2"/>
          </w:tcPr>
          <w:p w:rsidR="00496677" w:rsidRDefault="00496677">
            <w:pPr>
              <w:tabs>
                <w:tab w:val="left" w:pos="270"/>
              </w:tabs>
              <w:rPr>
                <w:rFonts w:ascii="Arial" w:hAnsi="Arial" w:cs="Arial"/>
                <w:color w:val="000000"/>
              </w:rPr>
            </w:pPr>
            <w:r>
              <w:rPr>
                <w:rFonts w:ascii="Arial" w:hAnsi="Arial" w:cs="Arial"/>
                <w:color w:val="000000"/>
              </w:rPr>
              <w:t xml:space="preserve">Mitigation Action: </w:t>
            </w:r>
          </w:p>
          <w:p w:rsidR="00496677" w:rsidRDefault="00496677">
            <w:pPr>
              <w:rPr>
                <w:rFonts w:ascii="Arial" w:hAnsi="Arial" w:cs="Arial"/>
                <w:color w:val="000000"/>
              </w:rPr>
            </w:pPr>
          </w:p>
          <w:p w:rsidR="00496677" w:rsidRDefault="00496677">
            <w:pPr>
              <w:pStyle w:val="Header"/>
              <w:tabs>
                <w:tab w:val="clear" w:pos="4320"/>
                <w:tab w:val="clear" w:pos="8640"/>
              </w:tabs>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tc>
      </w:tr>
      <w:tr w:rsidR="00496677">
        <w:trPr>
          <w:trHeight w:val="755"/>
        </w:trPr>
        <w:tc>
          <w:tcPr>
            <w:tcW w:w="9576" w:type="dxa"/>
            <w:gridSpan w:val="2"/>
          </w:tcPr>
          <w:p w:rsidR="00496677" w:rsidRDefault="00496677">
            <w:pPr>
              <w:rPr>
                <w:rFonts w:ascii="Arial" w:hAnsi="Arial" w:cs="Arial"/>
                <w:color w:val="000000"/>
              </w:rPr>
            </w:pPr>
            <w:r>
              <w:rPr>
                <w:rFonts w:ascii="Arial" w:hAnsi="Arial" w:cs="Arial"/>
                <w:color w:val="000000"/>
              </w:rPr>
              <w:t xml:space="preserve">Lead Agency: </w:t>
            </w:r>
          </w:p>
          <w:p w:rsidR="00496677" w:rsidRDefault="00496677">
            <w:pPr>
              <w:rPr>
                <w:rFonts w:ascii="Arial" w:hAnsi="Arial" w:cs="Arial"/>
                <w:color w:val="000000"/>
              </w:rPr>
            </w:pPr>
          </w:p>
        </w:tc>
      </w:tr>
      <w:tr w:rsidR="00496677">
        <w:trPr>
          <w:trHeight w:val="755"/>
        </w:trPr>
        <w:tc>
          <w:tcPr>
            <w:tcW w:w="9576" w:type="dxa"/>
            <w:gridSpan w:val="2"/>
          </w:tcPr>
          <w:p w:rsidR="00496677" w:rsidRDefault="00496677">
            <w:pPr>
              <w:tabs>
                <w:tab w:val="left" w:pos="270"/>
              </w:tabs>
              <w:rPr>
                <w:rFonts w:ascii="Arial" w:hAnsi="Arial" w:cs="Arial"/>
                <w:color w:val="000000"/>
              </w:rPr>
            </w:pPr>
            <w:r>
              <w:rPr>
                <w:rFonts w:ascii="Arial" w:hAnsi="Arial" w:cs="Arial"/>
                <w:color w:val="000000"/>
              </w:rPr>
              <w:t xml:space="preserve">Estimated Cost: </w:t>
            </w:r>
          </w:p>
          <w:p w:rsidR="00496677" w:rsidRDefault="00496677">
            <w:pPr>
              <w:rPr>
                <w:rFonts w:ascii="Arial" w:hAnsi="Arial" w:cs="Arial"/>
                <w:color w:val="000000"/>
              </w:rPr>
            </w:pPr>
          </w:p>
        </w:tc>
      </w:tr>
      <w:tr w:rsidR="00496677">
        <w:tc>
          <w:tcPr>
            <w:tcW w:w="9576" w:type="dxa"/>
            <w:gridSpan w:val="2"/>
          </w:tcPr>
          <w:p w:rsidR="00496677" w:rsidRDefault="00496677">
            <w:pPr>
              <w:tabs>
                <w:tab w:val="left" w:pos="270"/>
              </w:tabs>
              <w:rPr>
                <w:rFonts w:ascii="Arial" w:hAnsi="Arial" w:cs="Arial"/>
                <w:color w:val="000000"/>
              </w:rPr>
            </w:pPr>
            <w:r>
              <w:rPr>
                <w:rFonts w:ascii="Arial" w:hAnsi="Arial" w:cs="Arial"/>
                <w:color w:val="000000"/>
              </w:rPr>
              <w:t>Funding Method:</w:t>
            </w: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tc>
      </w:tr>
      <w:tr w:rsidR="00496677">
        <w:tc>
          <w:tcPr>
            <w:tcW w:w="9576" w:type="dxa"/>
            <w:gridSpan w:val="2"/>
          </w:tcPr>
          <w:p w:rsidR="00496677" w:rsidRDefault="00496677">
            <w:pPr>
              <w:tabs>
                <w:tab w:val="left" w:pos="270"/>
              </w:tabs>
              <w:rPr>
                <w:rFonts w:ascii="Arial" w:hAnsi="Arial" w:cs="Arial"/>
                <w:color w:val="000000"/>
              </w:rPr>
            </w:pPr>
            <w:r>
              <w:rPr>
                <w:rFonts w:ascii="Arial" w:hAnsi="Arial" w:cs="Arial"/>
                <w:color w:val="000000"/>
              </w:rPr>
              <w:t>Schedule:</w:t>
            </w: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tc>
      </w:tr>
    </w:tbl>
    <w:p w:rsidR="00496677" w:rsidRDefault="00496677">
      <w:pPr>
        <w:tabs>
          <w:tab w:val="left" w:pos="270"/>
        </w:tabs>
        <w:jc w:val="center"/>
        <w:rPr>
          <w:rFonts w:ascii="Arial" w:hAnsi="Arial" w:cs="Arial"/>
          <w:color w:val="000000"/>
        </w:rPr>
      </w:pPr>
    </w:p>
    <w:p w:rsidR="00496677" w:rsidRDefault="00496677">
      <w:pPr>
        <w:tabs>
          <w:tab w:val="left" w:pos="270"/>
        </w:tabs>
        <w:jc w:val="center"/>
        <w:rPr>
          <w:rFonts w:ascii="Arial" w:hAnsi="Arial" w:cs="Arial"/>
          <w:color w:val="000000"/>
        </w:rPr>
      </w:pPr>
      <w:r>
        <w:rPr>
          <w:rFonts w:ascii="Arial" w:hAnsi="Arial" w:cs="Arial"/>
          <w:color w:val="000000"/>
        </w:rPr>
        <w:br w:type="page"/>
      </w:r>
      <w:r>
        <w:rPr>
          <w:rFonts w:ascii="Arial" w:hAnsi="Arial" w:cs="Arial"/>
          <w:color w:val="000000"/>
        </w:rPr>
        <w:lastRenderedPageBreak/>
        <w:t>CONTINUATION SHEET</w:t>
      </w:r>
    </w:p>
    <w:p w:rsidR="00496677" w:rsidRDefault="00496677">
      <w:pPr>
        <w:tabs>
          <w:tab w:val="left" w:pos="270"/>
        </w:tabs>
        <w:jc w:val="center"/>
        <w:rPr>
          <w:rFonts w:ascii="Arial" w:hAnsi="Arial" w:cs="Arial"/>
        </w:rPr>
      </w:pPr>
      <w:r>
        <w:rPr>
          <w:rFonts w:ascii="Arial" w:hAnsi="Arial" w:cs="Arial"/>
        </w:rPr>
        <w:t>(Use this and additional pages as needed to detail multiple work elements)</w:t>
      </w:r>
    </w:p>
    <w:p w:rsidR="00496677" w:rsidRDefault="00496677">
      <w:pPr>
        <w:tabs>
          <w:tab w:val="left" w:pos="270"/>
        </w:tabs>
        <w:rPr>
          <w:rFonts w:ascii="Arial" w:hAnsi="Arial" w:cs="Arial"/>
          <w:color w:val="000000"/>
        </w:rPr>
      </w:pPr>
    </w:p>
    <w:p w:rsidR="00496677" w:rsidRDefault="00496677">
      <w:pPr>
        <w:tabs>
          <w:tab w:val="left" w:pos="270"/>
        </w:tabs>
        <w:jc w:val="center"/>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96677">
        <w:tc>
          <w:tcPr>
            <w:tcW w:w="9576" w:type="dxa"/>
          </w:tcPr>
          <w:p w:rsidR="00496677" w:rsidRDefault="00496677">
            <w:pPr>
              <w:tabs>
                <w:tab w:val="left" w:pos="270"/>
              </w:tabs>
              <w:rPr>
                <w:rFonts w:ascii="Arial" w:hAnsi="Arial" w:cs="Arial"/>
                <w:color w:val="000000"/>
              </w:rPr>
            </w:pPr>
          </w:p>
          <w:p w:rsidR="00496677" w:rsidRDefault="00496677">
            <w:pPr>
              <w:pStyle w:val="Header"/>
              <w:tabs>
                <w:tab w:val="clear" w:pos="4320"/>
                <w:tab w:val="clear" w:pos="8640"/>
                <w:tab w:val="left" w:pos="270"/>
              </w:tabs>
              <w:jc w:val="center"/>
              <w:rPr>
                <w:rFonts w:ascii="Arial" w:hAnsi="Arial" w:cs="Arial"/>
                <w:b/>
                <w:bCs/>
                <w:color w:val="000000"/>
              </w:rPr>
            </w:pPr>
            <w:r>
              <w:rPr>
                <w:rFonts w:ascii="Arial" w:hAnsi="Arial" w:cs="Arial"/>
                <w:b/>
                <w:bCs/>
                <w:color w:val="000000"/>
              </w:rPr>
              <w:t>Work Element # __</w:t>
            </w:r>
          </w:p>
        </w:tc>
      </w:tr>
      <w:tr w:rsidR="00496677">
        <w:tc>
          <w:tcPr>
            <w:tcW w:w="9576" w:type="dxa"/>
          </w:tcPr>
          <w:p w:rsidR="00496677" w:rsidRDefault="00496677">
            <w:pPr>
              <w:tabs>
                <w:tab w:val="left" w:pos="270"/>
              </w:tabs>
              <w:rPr>
                <w:rFonts w:ascii="Arial" w:hAnsi="Arial" w:cs="Arial"/>
                <w:color w:val="000000"/>
              </w:rPr>
            </w:pPr>
            <w:r>
              <w:rPr>
                <w:rFonts w:ascii="Arial" w:hAnsi="Arial" w:cs="Arial"/>
                <w:color w:val="000000"/>
              </w:rPr>
              <w:t xml:space="preserve">Mitigation Action: </w:t>
            </w: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tc>
      </w:tr>
      <w:tr w:rsidR="00496677">
        <w:tc>
          <w:tcPr>
            <w:tcW w:w="9576" w:type="dxa"/>
          </w:tcPr>
          <w:p w:rsidR="00496677" w:rsidRDefault="00496677">
            <w:pPr>
              <w:tabs>
                <w:tab w:val="left" w:pos="270"/>
              </w:tabs>
              <w:rPr>
                <w:rFonts w:ascii="Arial" w:hAnsi="Arial" w:cs="Arial"/>
                <w:color w:val="000000"/>
              </w:rPr>
            </w:pPr>
            <w:r>
              <w:rPr>
                <w:rFonts w:ascii="Arial" w:hAnsi="Arial" w:cs="Arial"/>
                <w:color w:val="000000"/>
              </w:rPr>
              <w:t xml:space="preserve">Lead Agency: </w:t>
            </w: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tc>
      </w:tr>
      <w:tr w:rsidR="00496677">
        <w:trPr>
          <w:trHeight w:val="755"/>
        </w:trPr>
        <w:tc>
          <w:tcPr>
            <w:tcW w:w="9576" w:type="dxa"/>
          </w:tcPr>
          <w:p w:rsidR="00496677" w:rsidRDefault="00496677">
            <w:pPr>
              <w:tabs>
                <w:tab w:val="left" w:pos="270"/>
              </w:tabs>
              <w:rPr>
                <w:rFonts w:ascii="Arial" w:hAnsi="Arial" w:cs="Arial"/>
                <w:color w:val="000000"/>
              </w:rPr>
            </w:pPr>
            <w:r>
              <w:rPr>
                <w:rFonts w:ascii="Arial" w:hAnsi="Arial" w:cs="Arial"/>
                <w:color w:val="000000"/>
              </w:rPr>
              <w:t xml:space="preserve">Estimated Cost: </w:t>
            </w:r>
          </w:p>
          <w:p w:rsidR="00496677" w:rsidRDefault="00496677">
            <w:pPr>
              <w:tabs>
                <w:tab w:val="left" w:pos="270"/>
              </w:tabs>
              <w:rPr>
                <w:rFonts w:ascii="Arial" w:hAnsi="Arial" w:cs="Arial"/>
                <w:color w:val="000000"/>
              </w:rPr>
            </w:pPr>
            <w:r>
              <w:rPr>
                <w:rFonts w:ascii="Arial" w:hAnsi="Arial" w:cs="Arial"/>
                <w:color w:val="000000"/>
              </w:rPr>
              <w:t xml:space="preserve">     </w:t>
            </w:r>
          </w:p>
        </w:tc>
      </w:tr>
      <w:tr w:rsidR="00496677">
        <w:trPr>
          <w:trHeight w:val="755"/>
        </w:trPr>
        <w:tc>
          <w:tcPr>
            <w:tcW w:w="9576" w:type="dxa"/>
          </w:tcPr>
          <w:p w:rsidR="00496677" w:rsidRDefault="00496677">
            <w:pPr>
              <w:tabs>
                <w:tab w:val="left" w:pos="270"/>
              </w:tabs>
              <w:rPr>
                <w:rFonts w:ascii="Arial" w:hAnsi="Arial" w:cs="Arial"/>
                <w:color w:val="000000"/>
              </w:rPr>
            </w:pPr>
            <w:r>
              <w:rPr>
                <w:rFonts w:ascii="Arial" w:hAnsi="Arial" w:cs="Arial"/>
                <w:color w:val="000000"/>
              </w:rPr>
              <w:t>Funding Method:</w:t>
            </w:r>
          </w:p>
        </w:tc>
      </w:tr>
      <w:tr w:rsidR="00496677">
        <w:tc>
          <w:tcPr>
            <w:tcW w:w="9576" w:type="dxa"/>
          </w:tcPr>
          <w:p w:rsidR="00496677" w:rsidRDefault="00496677">
            <w:pPr>
              <w:tabs>
                <w:tab w:val="left" w:pos="270"/>
              </w:tabs>
              <w:rPr>
                <w:rFonts w:ascii="Arial" w:hAnsi="Arial" w:cs="Arial"/>
                <w:color w:val="000000"/>
              </w:rPr>
            </w:pPr>
            <w:r>
              <w:rPr>
                <w:rFonts w:ascii="Arial" w:hAnsi="Arial" w:cs="Arial"/>
                <w:color w:val="000000"/>
              </w:rPr>
              <w:t xml:space="preserve">Schedule: </w:t>
            </w:r>
          </w:p>
          <w:p w:rsidR="00496677" w:rsidRDefault="00496677">
            <w:pPr>
              <w:tabs>
                <w:tab w:val="left" w:pos="270"/>
              </w:tabs>
              <w:rPr>
                <w:rFonts w:ascii="Arial" w:hAnsi="Arial" w:cs="Arial"/>
                <w:color w:val="000000"/>
              </w:rPr>
            </w:pPr>
          </w:p>
          <w:p w:rsidR="00496677" w:rsidRDefault="00496677">
            <w:pPr>
              <w:pStyle w:val="Header"/>
              <w:tabs>
                <w:tab w:val="clear" w:pos="4320"/>
                <w:tab w:val="clear" w:pos="8640"/>
                <w:tab w:val="left" w:pos="270"/>
              </w:tabs>
              <w:rPr>
                <w:rFonts w:ascii="Arial" w:hAnsi="Arial" w:cs="Arial"/>
                <w:color w:val="000000"/>
              </w:rPr>
            </w:pPr>
          </w:p>
        </w:tc>
      </w:tr>
    </w:tbl>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96677">
        <w:tc>
          <w:tcPr>
            <w:tcW w:w="9576" w:type="dxa"/>
          </w:tcPr>
          <w:p w:rsidR="00496677" w:rsidRDefault="00496677">
            <w:pPr>
              <w:tabs>
                <w:tab w:val="left" w:pos="270"/>
              </w:tabs>
              <w:rPr>
                <w:rFonts w:ascii="Arial" w:hAnsi="Arial" w:cs="Arial"/>
                <w:color w:val="000000"/>
              </w:rPr>
            </w:pPr>
          </w:p>
          <w:p w:rsidR="00496677" w:rsidRDefault="00496677">
            <w:pPr>
              <w:pStyle w:val="Header"/>
              <w:tabs>
                <w:tab w:val="clear" w:pos="4320"/>
                <w:tab w:val="clear" w:pos="8640"/>
                <w:tab w:val="left" w:pos="270"/>
              </w:tabs>
              <w:jc w:val="center"/>
              <w:rPr>
                <w:rFonts w:ascii="Arial" w:hAnsi="Arial" w:cs="Arial"/>
                <w:b/>
                <w:bCs/>
                <w:color w:val="000000"/>
              </w:rPr>
            </w:pPr>
            <w:r>
              <w:rPr>
                <w:rFonts w:ascii="Arial" w:hAnsi="Arial" w:cs="Arial"/>
                <w:b/>
                <w:bCs/>
                <w:color w:val="000000"/>
              </w:rPr>
              <w:t>Work Element # __</w:t>
            </w:r>
          </w:p>
        </w:tc>
      </w:tr>
      <w:tr w:rsidR="00496677">
        <w:tc>
          <w:tcPr>
            <w:tcW w:w="9576" w:type="dxa"/>
          </w:tcPr>
          <w:p w:rsidR="00496677" w:rsidRDefault="00496677">
            <w:pPr>
              <w:tabs>
                <w:tab w:val="left" w:pos="270"/>
              </w:tabs>
              <w:rPr>
                <w:rFonts w:ascii="Arial" w:hAnsi="Arial" w:cs="Arial"/>
                <w:color w:val="000000"/>
              </w:rPr>
            </w:pPr>
            <w:r>
              <w:rPr>
                <w:rFonts w:ascii="Arial" w:hAnsi="Arial" w:cs="Arial"/>
                <w:color w:val="000000"/>
              </w:rPr>
              <w:t xml:space="preserve">Mitigation Action: </w:t>
            </w: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tc>
      </w:tr>
      <w:tr w:rsidR="00496677">
        <w:tc>
          <w:tcPr>
            <w:tcW w:w="9576" w:type="dxa"/>
          </w:tcPr>
          <w:p w:rsidR="00496677" w:rsidRDefault="00496677">
            <w:pPr>
              <w:tabs>
                <w:tab w:val="left" w:pos="270"/>
              </w:tabs>
              <w:rPr>
                <w:rFonts w:ascii="Arial" w:hAnsi="Arial" w:cs="Arial"/>
                <w:color w:val="000000"/>
              </w:rPr>
            </w:pPr>
            <w:r>
              <w:rPr>
                <w:rFonts w:ascii="Arial" w:hAnsi="Arial" w:cs="Arial"/>
                <w:color w:val="000000"/>
              </w:rPr>
              <w:t xml:space="preserve">Lead Agency: </w:t>
            </w:r>
          </w:p>
          <w:p w:rsidR="00496677" w:rsidRDefault="00496677">
            <w:pPr>
              <w:tabs>
                <w:tab w:val="left" w:pos="270"/>
              </w:tabs>
              <w:rPr>
                <w:rFonts w:ascii="Arial" w:hAnsi="Arial" w:cs="Arial"/>
                <w:color w:val="000000"/>
              </w:rPr>
            </w:pPr>
          </w:p>
          <w:p w:rsidR="00496677" w:rsidRDefault="00496677">
            <w:pPr>
              <w:tabs>
                <w:tab w:val="left" w:pos="270"/>
              </w:tabs>
              <w:rPr>
                <w:rFonts w:ascii="Arial" w:hAnsi="Arial" w:cs="Arial"/>
                <w:color w:val="000000"/>
              </w:rPr>
            </w:pPr>
          </w:p>
        </w:tc>
      </w:tr>
      <w:tr w:rsidR="00496677">
        <w:trPr>
          <w:trHeight w:val="755"/>
        </w:trPr>
        <w:tc>
          <w:tcPr>
            <w:tcW w:w="9576" w:type="dxa"/>
          </w:tcPr>
          <w:p w:rsidR="00496677" w:rsidRDefault="00496677">
            <w:pPr>
              <w:tabs>
                <w:tab w:val="left" w:pos="270"/>
              </w:tabs>
              <w:rPr>
                <w:rFonts w:ascii="Arial" w:hAnsi="Arial" w:cs="Arial"/>
                <w:color w:val="000000"/>
              </w:rPr>
            </w:pPr>
            <w:r>
              <w:rPr>
                <w:rFonts w:ascii="Arial" w:hAnsi="Arial" w:cs="Arial"/>
                <w:color w:val="000000"/>
              </w:rPr>
              <w:t xml:space="preserve">Estimated Cost: </w:t>
            </w:r>
          </w:p>
          <w:p w:rsidR="00496677" w:rsidRDefault="00496677">
            <w:pPr>
              <w:tabs>
                <w:tab w:val="left" w:pos="270"/>
              </w:tabs>
              <w:rPr>
                <w:rFonts w:ascii="Arial" w:hAnsi="Arial" w:cs="Arial"/>
                <w:color w:val="000000"/>
              </w:rPr>
            </w:pPr>
            <w:r>
              <w:rPr>
                <w:rFonts w:ascii="Arial" w:hAnsi="Arial" w:cs="Arial"/>
                <w:color w:val="000000"/>
              </w:rPr>
              <w:t xml:space="preserve">     </w:t>
            </w:r>
          </w:p>
        </w:tc>
      </w:tr>
      <w:tr w:rsidR="00496677">
        <w:trPr>
          <w:trHeight w:val="755"/>
        </w:trPr>
        <w:tc>
          <w:tcPr>
            <w:tcW w:w="9576" w:type="dxa"/>
          </w:tcPr>
          <w:p w:rsidR="00496677" w:rsidRDefault="00496677">
            <w:pPr>
              <w:tabs>
                <w:tab w:val="left" w:pos="270"/>
              </w:tabs>
              <w:rPr>
                <w:rFonts w:ascii="Arial" w:hAnsi="Arial" w:cs="Arial"/>
                <w:color w:val="000000"/>
              </w:rPr>
            </w:pPr>
            <w:r>
              <w:rPr>
                <w:rFonts w:ascii="Arial" w:hAnsi="Arial" w:cs="Arial"/>
                <w:color w:val="000000"/>
              </w:rPr>
              <w:t>Funding Method:</w:t>
            </w:r>
          </w:p>
        </w:tc>
      </w:tr>
      <w:tr w:rsidR="00496677">
        <w:tc>
          <w:tcPr>
            <w:tcW w:w="9576" w:type="dxa"/>
          </w:tcPr>
          <w:p w:rsidR="00496677" w:rsidRDefault="00496677">
            <w:pPr>
              <w:tabs>
                <w:tab w:val="left" w:pos="270"/>
              </w:tabs>
              <w:rPr>
                <w:rFonts w:ascii="Arial" w:hAnsi="Arial" w:cs="Arial"/>
                <w:color w:val="000000"/>
              </w:rPr>
            </w:pPr>
            <w:r>
              <w:rPr>
                <w:rFonts w:ascii="Arial" w:hAnsi="Arial" w:cs="Arial"/>
                <w:color w:val="000000"/>
              </w:rPr>
              <w:t xml:space="preserve">Schedule: </w:t>
            </w:r>
          </w:p>
          <w:p w:rsidR="00496677" w:rsidRDefault="00496677">
            <w:pPr>
              <w:tabs>
                <w:tab w:val="left" w:pos="270"/>
              </w:tabs>
              <w:rPr>
                <w:rFonts w:ascii="Arial" w:hAnsi="Arial" w:cs="Arial"/>
                <w:color w:val="000000"/>
              </w:rPr>
            </w:pPr>
          </w:p>
          <w:p w:rsidR="00496677" w:rsidRDefault="00496677">
            <w:pPr>
              <w:pStyle w:val="Header"/>
              <w:tabs>
                <w:tab w:val="clear" w:pos="4320"/>
                <w:tab w:val="clear" w:pos="8640"/>
                <w:tab w:val="left" w:pos="270"/>
              </w:tabs>
              <w:rPr>
                <w:rFonts w:ascii="Arial" w:hAnsi="Arial" w:cs="Arial"/>
                <w:color w:val="000000"/>
              </w:rPr>
            </w:pPr>
          </w:p>
        </w:tc>
      </w:tr>
    </w:tbl>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pPr>
    </w:p>
    <w:p w:rsidR="00496677" w:rsidRDefault="00496677">
      <w:pPr>
        <w:rPr>
          <w:rFonts w:ascii="Arial" w:hAnsi="Arial" w:cs="Arial"/>
          <w:color w:val="000000"/>
        </w:rPr>
        <w:sectPr w:rsidR="00496677">
          <w:headerReference w:type="default" r:id="rId16"/>
          <w:footerReference w:type="default" r:id="rId17"/>
          <w:pgSz w:w="12240" w:h="15840" w:code="1"/>
          <w:pgMar w:top="1440" w:right="1440" w:bottom="1440" w:left="1440" w:header="720" w:footer="720" w:gutter="0"/>
          <w:pgNumType w:start="1"/>
          <w:cols w:space="720"/>
          <w:rtlGutter/>
        </w:sectPr>
      </w:pPr>
    </w:p>
    <w:p w:rsidR="00496677" w:rsidRDefault="00496677">
      <w:pPr>
        <w:pStyle w:val="BodyText"/>
        <w:pBdr>
          <w:top w:val="single" w:sz="8" w:space="1" w:color="auto"/>
          <w:left w:val="single" w:sz="8" w:space="4" w:color="auto"/>
          <w:bottom w:val="single" w:sz="8" w:space="0" w:color="auto"/>
          <w:right w:val="single" w:sz="8" w:space="4" w:color="auto"/>
        </w:pBdr>
        <w:jc w:val="center"/>
        <w:rPr>
          <w:rFonts w:ascii="Arial" w:hAnsi="Arial" w:cs="Arial"/>
          <w:b/>
          <w:bCs/>
          <w:color w:val="000000"/>
          <w:sz w:val="22"/>
          <w:szCs w:val="22"/>
        </w:rPr>
      </w:pPr>
      <w:r>
        <w:rPr>
          <w:rFonts w:ascii="Arial" w:hAnsi="Arial" w:cs="Arial"/>
          <w:b/>
          <w:bCs/>
          <w:color w:val="000000"/>
          <w:sz w:val="22"/>
          <w:szCs w:val="22"/>
        </w:rPr>
        <w:lastRenderedPageBreak/>
        <w:t>MITIGATION JOB AID #1:</w:t>
      </w:r>
    </w:p>
    <w:p w:rsidR="00496677" w:rsidRDefault="00496677">
      <w:pPr>
        <w:pStyle w:val="BodyText"/>
        <w:pBdr>
          <w:top w:val="single" w:sz="8" w:space="1" w:color="auto"/>
          <w:left w:val="single" w:sz="8" w:space="4" w:color="auto"/>
          <w:bottom w:val="single" w:sz="8" w:space="0" w:color="auto"/>
          <w:right w:val="single" w:sz="8" w:space="4" w:color="auto"/>
        </w:pBdr>
        <w:jc w:val="center"/>
        <w:rPr>
          <w:rFonts w:ascii="Arial" w:hAnsi="Arial" w:cs="Arial"/>
          <w:b/>
          <w:bCs/>
          <w:color w:val="000000"/>
          <w:sz w:val="22"/>
          <w:szCs w:val="22"/>
        </w:rPr>
      </w:pPr>
      <w:r>
        <w:rPr>
          <w:rFonts w:ascii="Arial" w:hAnsi="Arial" w:cs="Arial"/>
          <w:b/>
          <w:bCs/>
          <w:color w:val="000000"/>
          <w:sz w:val="22"/>
          <w:szCs w:val="22"/>
        </w:rPr>
        <w:t>INSTRUCTIONS FOR COMPLETING NOI</w:t>
      </w:r>
      <w:r w:rsidR="005C0548">
        <w:rPr>
          <w:rFonts w:ascii="Arial" w:hAnsi="Arial" w:cs="Arial"/>
          <w:b/>
          <w:bCs/>
          <w:color w:val="000000"/>
          <w:sz w:val="22"/>
          <w:szCs w:val="22"/>
        </w:rPr>
        <w:t xml:space="preserve"> </w:t>
      </w:r>
      <w:r>
        <w:rPr>
          <w:rFonts w:ascii="Arial" w:hAnsi="Arial" w:cs="Arial"/>
          <w:b/>
          <w:bCs/>
          <w:color w:val="000000"/>
          <w:sz w:val="22"/>
          <w:szCs w:val="22"/>
        </w:rPr>
        <w:t>/ MITIGATION TEAM REPORT</w:t>
      </w:r>
    </w:p>
    <w:p w:rsidR="00496677" w:rsidRDefault="00496677">
      <w:pPr>
        <w:pStyle w:val="BodyText"/>
        <w:jc w:val="both"/>
        <w:rPr>
          <w:rFonts w:ascii="Arial" w:hAnsi="Arial" w:cs="Arial"/>
          <w:b/>
          <w:bCs/>
          <w:color w:val="000000"/>
          <w:sz w:val="22"/>
          <w:szCs w:val="22"/>
        </w:rPr>
      </w:pPr>
    </w:p>
    <w:p w:rsidR="00496677" w:rsidRDefault="00496677">
      <w:pPr>
        <w:pStyle w:val="Heading5"/>
        <w:tabs>
          <w:tab w:val="left" w:pos="360"/>
        </w:tabs>
        <w:jc w:val="both"/>
        <w:rPr>
          <w:color w:val="000000"/>
        </w:rPr>
      </w:pPr>
      <w:r>
        <w:rPr>
          <w:color w:val="000000"/>
        </w:rPr>
        <w:t>A.</w:t>
      </w:r>
      <w:r>
        <w:rPr>
          <w:color w:val="000000"/>
        </w:rPr>
        <w:tab/>
        <w:t xml:space="preserve">General </w:t>
      </w:r>
    </w:p>
    <w:p w:rsidR="00496677" w:rsidRDefault="00496677">
      <w:pPr>
        <w:jc w:val="both"/>
        <w:rPr>
          <w:rFonts w:ascii="Arial" w:hAnsi="Arial" w:cs="Arial"/>
          <w:color w:val="000000"/>
        </w:rPr>
      </w:pPr>
    </w:p>
    <w:p w:rsidR="00496677" w:rsidRDefault="00496677">
      <w:pPr>
        <w:ind w:left="360"/>
        <w:jc w:val="both"/>
        <w:rPr>
          <w:rFonts w:ascii="Arial" w:hAnsi="Arial" w:cs="Arial"/>
          <w:color w:val="000000"/>
        </w:rPr>
      </w:pPr>
      <w:r>
        <w:rPr>
          <w:rFonts w:ascii="Arial" w:hAnsi="Arial" w:cs="Arial"/>
          <w:color w:val="000000"/>
        </w:rPr>
        <w:t xml:space="preserve">The “Notice of Interest and Hazard Mitigation Team Report” discussed in Annex P is concerned with one basic goal: to assist in the identification and implementation of mitigation actions that will eliminate, or at least reduce, the potential for future losses. </w:t>
      </w:r>
    </w:p>
    <w:p w:rsidR="00496677" w:rsidRDefault="00496677">
      <w:pPr>
        <w:ind w:left="360"/>
        <w:jc w:val="both"/>
        <w:rPr>
          <w:rFonts w:ascii="Arial" w:hAnsi="Arial" w:cs="Arial"/>
          <w:color w:val="000000"/>
        </w:rPr>
      </w:pPr>
    </w:p>
    <w:p w:rsidR="00496677" w:rsidRDefault="00496677">
      <w:pPr>
        <w:pStyle w:val="BodyText2"/>
        <w:ind w:left="360"/>
      </w:pPr>
      <w:r>
        <w:t>The report is designed for use to conduct and record an initial survey of an impacted disaster area and facilitate the identification of causes and mitigation opportunities. The report provides the basis for development of a coordinated Mitigation Action Plan (MAP) and a Notice of Interest (NOI) to apply for federal and state funds to implement hazard mitigation actions.</w:t>
      </w:r>
    </w:p>
    <w:p w:rsidR="00496677" w:rsidRDefault="00496677">
      <w:pPr>
        <w:ind w:left="360"/>
        <w:jc w:val="both"/>
        <w:rPr>
          <w:rFonts w:ascii="Arial" w:hAnsi="Arial" w:cs="Arial"/>
          <w:color w:val="000000"/>
        </w:rPr>
      </w:pPr>
    </w:p>
    <w:p w:rsidR="00496677" w:rsidRDefault="00496677">
      <w:pPr>
        <w:ind w:left="360"/>
        <w:jc w:val="both"/>
        <w:rPr>
          <w:rFonts w:ascii="Arial" w:hAnsi="Arial" w:cs="Arial"/>
          <w:color w:val="000000"/>
        </w:rPr>
      </w:pPr>
      <w:r>
        <w:rPr>
          <w:rFonts w:ascii="Arial" w:hAnsi="Arial" w:cs="Arial"/>
          <w:color w:val="000000"/>
        </w:rPr>
        <w:t xml:space="preserve">The mitigation report is primarily a response action following a disaster or significant event, however, the process will also be used to document mitigation opportunities identified in findings or recommendations of special comprehensive studies, and for review and update of the </w:t>
      </w:r>
      <w:r>
        <w:rPr>
          <w:rFonts w:ascii="Arial" w:hAnsi="Arial" w:cs="Arial"/>
          <w:i/>
          <w:iCs/>
          <w:color w:val="000000"/>
        </w:rPr>
        <w:t>Hazard Analysis</w:t>
      </w:r>
      <w:r>
        <w:rPr>
          <w:rFonts w:ascii="Arial" w:hAnsi="Arial" w:cs="Arial"/>
          <w:color w:val="000000"/>
        </w:rPr>
        <w:t xml:space="preserve"> and </w:t>
      </w:r>
      <w:r>
        <w:rPr>
          <w:rFonts w:ascii="Arial" w:hAnsi="Arial" w:cs="Arial"/>
          <w:i/>
          <w:iCs/>
          <w:color w:val="000000"/>
        </w:rPr>
        <w:t>Mitigation Action Plan</w:t>
      </w:r>
      <w:r>
        <w:rPr>
          <w:rFonts w:ascii="Arial" w:hAnsi="Arial" w:cs="Arial"/>
          <w:color w:val="000000"/>
        </w:rPr>
        <w:t xml:space="preserve">. </w:t>
      </w:r>
    </w:p>
    <w:p w:rsidR="00496677" w:rsidRDefault="00496677">
      <w:pPr>
        <w:ind w:left="360"/>
        <w:jc w:val="both"/>
        <w:rPr>
          <w:rFonts w:ascii="Arial" w:hAnsi="Arial" w:cs="Arial"/>
          <w:color w:val="000000"/>
        </w:rPr>
      </w:pPr>
    </w:p>
    <w:p w:rsidR="00496677" w:rsidRDefault="00496677">
      <w:pPr>
        <w:tabs>
          <w:tab w:val="left" w:pos="360"/>
        </w:tabs>
        <w:ind w:left="360"/>
        <w:jc w:val="both"/>
        <w:rPr>
          <w:rFonts w:ascii="Arial" w:hAnsi="Arial" w:cs="Arial"/>
          <w:color w:val="000000"/>
        </w:rPr>
      </w:pPr>
      <w:r>
        <w:rPr>
          <w:rFonts w:ascii="Arial" w:hAnsi="Arial" w:cs="Arial"/>
          <w:color w:val="000000"/>
        </w:rPr>
        <w:t xml:space="preserve">This report identifies mitigation opportunities and addresses them as work elements to be accomplished.  The various work elements contained in the report constitute the actions necessary to reduce risk within the designated impact area. It is recommended that the report be prepared no later than 15 working days following a </w:t>
      </w:r>
      <w:r>
        <w:rPr>
          <w:rFonts w:ascii="Arial" w:hAnsi="Arial" w:cs="Arial"/>
          <w:color w:val="000000"/>
          <w:u w:val="single"/>
        </w:rPr>
        <w:t>significant</w:t>
      </w:r>
      <w:r>
        <w:rPr>
          <w:rFonts w:ascii="Arial" w:hAnsi="Arial" w:cs="Arial"/>
          <w:color w:val="000000"/>
        </w:rPr>
        <w:t xml:space="preserve"> event. The report will also be prepared any time an analysis of risk factors indicates a significant level of risk, or opportunities for mitigation actions are identified.  A separate report should be completed for each individual proposed mitigation project.</w:t>
      </w:r>
    </w:p>
    <w:p w:rsidR="00496677" w:rsidRDefault="00496677">
      <w:pPr>
        <w:tabs>
          <w:tab w:val="left" w:pos="360"/>
        </w:tabs>
        <w:ind w:left="360"/>
        <w:jc w:val="both"/>
        <w:rPr>
          <w:rFonts w:ascii="Arial" w:hAnsi="Arial" w:cs="Arial"/>
          <w:color w:val="000000"/>
        </w:rPr>
      </w:pPr>
    </w:p>
    <w:p w:rsidR="00496677" w:rsidRDefault="00496677">
      <w:pPr>
        <w:pStyle w:val="Heading5"/>
        <w:tabs>
          <w:tab w:val="left" w:pos="360"/>
        </w:tabs>
        <w:ind w:left="360" w:hanging="360"/>
        <w:jc w:val="both"/>
        <w:rPr>
          <w:b w:val="0"/>
          <w:bCs w:val="0"/>
          <w:color w:val="000000"/>
        </w:rPr>
      </w:pPr>
      <w:r>
        <w:rPr>
          <w:b w:val="0"/>
          <w:bCs w:val="0"/>
          <w:color w:val="000000"/>
        </w:rPr>
        <w:t>B.</w:t>
      </w:r>
      <w:r>
        <w:rPr>
          <w:b w:val="0"/>
          <w:bCs w:val="0"/>
          <w:color w:val="000000"/>
        </w:rPr>
        <w:tab/>
        <w:t xml:space="preserve">Following is an explanation of the components of the report: </w:t>
      </w:r>
    </w:p>
    <w:p w:rsidR="00496677" w:rsidRDefault="00496677">
      <w:pPr>
        <w:pStyle w:val="Heading6"/>
        <w:ind w:left="360"/>
        <w:jc w:val="both"/>
        <w:rPr>
          <w:rFonts w:ascii="Arial" w:hAnsi="Arial" w:cs="Arial"/>
          <w:b w:val="0"/>
          <w:bCs w:val="0"/>
          <w:color w:val="000000"/>
          <w:sz w:val="22"/>
          <w:szCs w:val="22"/>
          <w:u w:val="single"/>
        </w:rPr>
      </w:pPr>
    </w:p>
    <w:p w:rsidR="00496677" w:rsidRDefault="00496677">
      <w:pPr>
        <w:pStyle w:val="Heading6"/>
        <w:ind w:left="540" w:hanging="180"/>
        <w:jc w:val="both"/>
        <w:rPr>
          <w:rFonts w:ascii="Arial" w:hAnsi="Arial" w:cs="Arial"/>
          <w:b w:val="0"/>
          <w:bCs w:val="0"/>
          <w:color w:val="000000"/>
          <w:sz w:val="22"/>
          <w:szCs w:val="22"/>
          <w:u w:val="single"/>
        </w:rPr>
      </w:pPr>
      <w:r>
        <w:rPr>
          <w:rFonts w:ascii="Arial" w:hAnsi="Arial" w:cs="Arial"/>
          <w:b w:val="0"/>
          <w:bCs w:val="0"/>
          <w:color w:val="000000"/>
          <w:sz w:val="22"/>
          <w:szCs w:val="22"/>
          <w:u w:val="single"/>
        </w:rPr>
        <w:t>Item</w:t>
      </w:r>
    </w:p>
    <w:p w:rsidR="00496677" w:rsidRDefault="00496677">
      <w:pPr>
        <w:rPr>
          <w:rFonts w:ascii="Arial" w:hAnsi="Arial" w:cs="Arial"/>
          <w:color w:val="000000"/>
        </w:rPr>
      </w:pPr>
    </w:p>
    <w:p w:rsidR="00496677" w:rsidRDefault="00496677">
      <w:pPr>
        <w:tabs>
          <w:tab w:val="left" w:pos="720"/>
        </w:tabs>
        <w:ind w:left="360"/>
        <w:jc w:val="both"/>
        <w:rPr>
          <w:rFonts w:ascii="Arial" w:hAnsi="Arial" w:cs="Arial"/>
          <w:color w:val="000000"/>
        </w:rPr>
      </w:pPr>
      <w:r>
        <w:rPr>
          <w:rFonts w:ascii="Arial" w:hAnsi="Arial" w:cs="Arial"/>
          <w:color w:val="000000"/>
        </w:rPr>
        <w:t xml:space="preserve">1.    </w:t>
      </w:r>
      <w:r>
        <w:rPr>
          <w:rFonts w:ascii="Arial" w:hAnsi="Arial" w:cs="Arial"/>
          <w:color w:val="000000"/>
          <w:u w:val="single"/>
        </w:rPr>
        <w:t>Hazard Mitigation Coordinator/Project Officer:</w:t>
      </w:r>
    </w:p>
    <w:p w:rsidR="00496677" w:rsidRDefault="00496677">
      <w:pPr>
        <w:tabs>
          <w:tab w:val="left" w:pos="360"/>
        </w:tabs>
        <w:ind w:left="720"/>
        <w:jc w:val="both"/>
        <w:rPr>
          <w:rFonts w:ascii="Arial" w:hAnsi="Arial" w:cs="Arial"/>
          <w:color w:val="000000"/>
        </w:rPr>
      </w:pPr>
    </w:p>
    <w:p w:rsidR="00496677" w:rsidRDefault="00496677">
      <w:pPr>
        <w:tabs>
          <w:tab w:val="left" w:pos="360"/>
        </w:tabs>
        <w:ind w:left="720"/>
        <w:jc w:val="both"/>
        <w:rPr>
          <w:rFonts w:ascii="Arial" w:hAnsi="Arial" w:cs="Arial"/>
          <w:color w:val="000000"/>
        </w:rPr>
      </w:pPr>
      <w:r>
        <w:rPr>
          <w:rFonts w:ascii="Arial" w:hAnsi="Arial" w:cs="Arial"/>
          <w:color w:val="000000"/>
        </w:rPr>
        <w:t xml:space="preserve">[Identify the person responsible for completing the report and serving as the single point of contact concerning the project.  This person represents our jurisdiction and works </w:t>
      </w:r>
    </w:p>
    <w:p w:rsidR="00496677" w:rsidRDefault="00496677">
      <w:pPr>
        <w:tabs>
          <w:tab w:val="left" w:pos="360"/>
        </w:tabs>
        <w:ind w:left="720"/>
        <w:jc w:val="both"/>
        <w:rPr>
          <w:rFonts w:ascii="Arial" w:hAnsi="Arial" w:cs="Arial"/>
          <w:color w:val="000000"/>
        </w:rPr>
      </w:pPr>
      <w:r>
        <w:rPr>
          <w:rFonts w:ascii="Arial" w:hAnsi="Arial" w:cs="Arial"/>
          <w:color w:val="000000"/>
        </w:rPr>
        <w:t>directly with the state project officer to manage and administer this project.]</w:t>
      </w:r>
    </w:p>
    <w:p w:rsidR="00496677" w:rsidRDefault="00496677">
      <w:pPr>
        <w:tabs>
          <w:tab w:val="left" w:pos="360"/>
        </w:tabs>
        <w:ind w:left="720"/>
        <w:jc w:val="both"/>
        <w:rPr>
          <w:rFonts w:ascii="Arial" w:hAnsi="Arial" w:cs="Arial"/>
          <w:color w:val="000000"/>
        </w:rPr>
      </w:pPr>
    </w:p>
    <w:p w:rsidR="00496677" w:rsidRDefault="00496677">
      <w:pPr>
        <w:tabs>
          <w:tab w:val="left" w:pos="810"/>
        </w:tabs>
        <w:jc w:val="both"/>
        <w:rPr>
          <w:rFonts w:ascii="Arial" w:hAnsi="Arial" w:cs="Arial"/>
          <w:color w:val="000000"/>
        </w:rPr>
      </w:pPr>
      <w:r>
        <w:rPr>
          <w:rFonts w:ascii="Arial" w:hAnsi="Arial" w:cs="Arial"/>
          <w:color w:val="000000"/>
        </w:rPr>
        <w:t xml:space="preserve">      2.    </w:t>
      </w:r>
      <w:r>
        <w:rPr>
          <w:rFonts w:ascii="Arial" w:hAnsi="Arial" w:cs="Arial"/>
          <w:color w:val="000000"/>
          <w:u w:val="single"/>
        </w:rPr>
        <w:t>Impact Area</w:t>
      </w:r>
      <w:r>
        <w:rPr>
          <w:rFonts w:ascii="Arial" w:hAnsi="Arial" w:cs="Arial"/>
          <w:color w:val="000000"/>
        </w:rPr>
        <w:t xml:space="preserve">: </w:t>
      </w:r>
    </w:p>
    <w:p w:rsidR="00496677" w:rsidRDefault="00496677">
      <w:pPr>
        <w:tabs>
          <w:tab w:val="left" w:pos="360"/>
        </w:tabs>
        <w:ind w:left="780"/>
        <w:jc w:val="both"/>
        <w:rPr>
          <w:rFonts w:ascii="Arial" w:hAnsi="Arial" w:cs="Arial"/>
          <w:color w:val="000000"/>
        </w:rPr>
      </w:pPr>
    </w:p>
    <w:p w:rsidR="00496677" w:rsidRDefault="00496677">
      <w:pPr>
        <w:tabs>
          <w:tab w:val="left" w:pos="360"/>
        </w:tabs>
        <w:ind w:left="780"/>
        <w:jc w:val="both"/>
        <w:rPr>
          <w:rFonts w:ascii="Arial" w:hAnsi="Arial" w:cs="Arial"/>
          <w:color w:val="000000"/>
        </w:rPr>
      </w:pPr>
      <w:r>
        <w:rPr>
          <w:rFonts w:ascii="Arial" w:hAnsi="Arial" w:cs="Arial"/>
          <w:color w:val="000000"/>
        </w:rPr>
        <w:t>[Identify area or areas impacted by incident/disaster- focus on affected area such as a specific sub division, a section of property along a creek or drainage ditch, or a specific structure such as a building or bridge or culvert etc. This could also identify a vulnerable area potentially at risk such as a designated hurricane risk area, floodway, floodplain, dam failure inundation zone, high erosion or subsidence area, vulnerability zone, etc.]</w:t>
      </w:r>
    </w:p>
    <w:p w:rsidR="00496677" w:rsidRDefault="00496677">
      <w:pPr>
        <w:tabs>
          <w:tab w:val="left" w:pos="360"/>
        </w:tabs>
        <w:ind w:left="780"/>
        <w:jc w:val="both"/>
        <w:rPr>
          <w:rFonts w:ascii="Arial" w:hAnsi="Arial" w:cs="Arial"/>
          <w:color w:val="000000"/>
        </w:rPr>
      </w:pPr>
    </w:p>
    <w:p w:rsidR="00496677" w:rsidRDefault="00496677">
      <w:pPr>
        <w:tabs>
          <w:tab w:val="left" w:pos="360"/>
        </w:tabs>
        <w:ind w:left="780"/>
        <w:jc w:val="both"/>
        <w:rPr>
          <w:rFonts w:ascii="Arial" w:hAnsi="Arial" w:cs="Arial"/>
          <w:color w:val="000000"/>
        </w:rPr>
      </w:pPr>
    </w:p>
    <w:p w:rsidR="00496677" w:rsidRDefault="00496677">
      <w:pPr>
        <w:tabs>
          <w:tab w:val="left" w:pos="360"/>
        </w:tabs>
        <w:ind w:left="780"/>
        <w:jc w:val="both"/>
        <w:rPr>
          <w:rFonts w:ascii="Arial" w:hAnsi="Arial" w:cs="Arial"/>
          <w:color w:val="000000"/>
        </w:rPr>
      </w:pPr>
    </w:p>
    <w:p w:rsidR="00496677" w:rsidRDefault="00496677">
      <w:pPr>
        <w:tabs>
          <w:tab w:val="left" w:pos="360"/>
        </w:tabs>
        <w:ind w:left="780"/>
        <w:jc w:val="both"/>
        <w:rPr>
          <w:rFonts w:ascii="Arial" w:hAnsi="Arial" w:cs="Arial"/>
          <w:color w:val="000000"/>
        </w:rPr>
      </w:pPr>
    </w:p>
    <w:p w:rsidR="00496677" w:rsidRDefault="00496677">
      <w:pPr>
        <w:tabs>
          <w:tab w:val="left" w:pos="360"/>
        </w:tabs>
        <w:ind w:left="780"/>
        <w:jc w:val="both"/>
        <w:rPr>
          <w:rFonts w:ascii="Arial" w:hAnsi="Arial" w:cs="Arial"/>
          <w:color w:val="000000"/>
        </w:rPr>
      </w:pPr>
    </w:p>
    <w:p w:rsidR="00496677" w:rsidRDefault="00496677">
      <w:pPr>
        <w:tabs>
          <w:tab w:val="left" w:pos="720"/>
        </w:tabs>
        <w:jc w:val="both"/>
        <w:rPr>
          <w:rFonts w:ascii="Arial" w:hAnsi="Arial" w:cs="Arial"/>
          <w:color w:val="000000"/>
        </w:rPr>
      </w:pPr>
      <w:r>
        <w:rPr>
          <w:rFonts w:ascii="Arial" w:hAnsi="Arial" w:cs="Arial"/>
          <w:color w:val="000000"/>
        </w:rPr>
        <w:lastRenderedPageBreak/>
        <w:t xml:space="preserve">     3.</w:t>
      </w:r>
      <w:r>
        <w:rPr>
          <w:rFonts w:ascii="Arial" w:hAnsi="Arial" w:cs="Arial"/>
          <w:color w:val="000000"/>
        </w:rPr>
        <w:tab/>
      </w:r>
      <w:r>
        <w:rPr>
          <w:rFonts w:ascii="Arial" w:hAnsi="Arial" w:cs="Arial"/>
          <w:color w:val="000000"/>
          <w:u w:val="single"/>
        </w:rPr>
        <w:t>Hazard Identification</w:t>
      </w:r>
      <w:r>
        <w:rPr>
          <w:rFonts w:ascii="Arial" w:hAnsi="Arial" w:cs="Arial"/>
          <w:color w:val="000000"/>
        </w:rPr>
        <w:t>:</w:t>
      </w:r>
    </w:p>
    <w:p w:rsidR="00496677" w:rsidRDefault="00496677">
      <w:pPr>
        <w:tabs>
          <w:tab w:val="left" w:pos="360"/>
        </w:tabs>
        <w:jc w:val="both"/>
        <w:rPr>
          <w:rFonts w:ascii="Arial" w:hAnsi="Arial" w:cs="Arial"/>
          <w:color w:val="000000"/>
        </w:rPr>
      </w:pPr>
    </w:p>
    <w:p w:rsidR="00496677" w:rsidRDefault="00496677">
      <w:pPr>
        <w:ind w:left="720"/>
        <w:jc w:val="both"/>
        <w:rPr>
          <w:rFonts w:ascii="Arial" w:hAnsi="Arial" w:cs="Arial"/>
          <w:color w:val="000000"/>
        </w:rPr>
      </w:pPr>
      <w:r>
        <w:rPr>
          <w:rFonts w:ascii="Arial" w:hAnsi="Arial" w:cs="Arial"/>
          <w:color w:val="000000"/>
        </w:rPr>
        <w:t>[Identify specific hazard(s) addressed in this report.  For example – severe thunderstorms with flooding from Hurricane Allen, wind damage from a tornado, dam failure and downstream flooding, surge flooding from hurricanes, etc.]</w:t>
      </w:r>
    </w:p>
    <w:p w:rsidR="00496677" w:rsidRDefault="00496677">
      <w:pPr>
        <w:jc w:val="both"/>
        <w:rPr>
          <w:rFonts w:ascii="Arial" w:hAnsi="Arial" w:cs="Arial"/>
          <w:color w:val="000000"/>
        </w:rPr>
      </w:pPr>
    </w:p>
    <w:p w:rsidR="00496677" w:rsidRDefault="00496677">
      <w:pPr>
        <w:jc w:val="both"/>
        <w:rPr>
          <w:rFonts w:ascii="Arial" w:hAnsi="Arial" w:cs="Arial"/>
          <w:color w:val="000000"/>
        </w:rPr>
      </w:pPr>
      <w:r>
        <w:rPr>
          <w:rFonts w:ascii="Arial" w:hAnsi="Arial" w:cs="Arial"/>
          <w:color w:val="000000"/>
        </w:rPr>
        <w:t xml:space="preserve">     4.    </w:t>
      </w:r>
      <w:r>
        <w:rPr>
          <w:rFonts w:ascii="Arial" w:hAnsi="Arial" w:cs="Arial"/>
          <w:color w:val="000000"/>
          <w:u w:val="single"/>
        </w:rPr>
        <w:t>Incident Periods</w:t>
      </w:r>
      <w:r>
        <w:rPr>
          <w:rFonts w:ascii="Arial" w:hAnsi="Arial" w:cs="Arial"/>
          <w:color w:val="000000"/>
        </w:rPr>
        <w:t xml:space="preserve">: </w:t>
      </w:r>
    </w:p>
    <w:p w:rsidR="00496677" w:rsidRDefault="00496677">
      <w:pPr>
        <w:jc w:val="both"/>
        <w:rPr>
          <w:rFonts w:ascii="Arial" w:hAnsi="Arial" w:cs="Arial"/>
          <w:color w:val="000000"/>
        </w:rPr>
      </w:pPr>
    </w:p>
    <w:p w:rsidR="00496677" w:rsidRDefault="00496677">
      <w:pPr>
        <w:ind w:left="720"/>
        <w:jc w:val="both"/>
        <w:rPr>
          <w:rFonts w:ascii="Arial" w:hAnsi="Arial" w:cs="Arial"/>
          <w:color w:val="000000"/>
        </w:rPr>
      </w:pPr>
      <w:r>
        <w:rPr>
          <w:rFonts w:ascii="Arial" w:hAnsi="Arial" w:cs="Arial"/>
          <w:color w:val="000000"/>
        </w:rPr>
        <w:t>[Identify time(s) and date(s) of incident/disaster.  If report is prepared prior to an incident/ disaster, use “Pre-Incident Report” for this entry.]</w:t>
      </w:r>
    </w:p>
    <w:p w:rsidR="00496677" w:rsidRDefault="00496677">
      <w:pPr>
        <w:jc w:val="both"/>
        <w:rPr>
          <w:rFonts w:ascii="Arial" w:hAnsi="Arial" w:cs="Arial"/>
          <w:color w:val="000000"/>
        </w:rPr>
      </w:pPr>
    </w:p>
    <w:p w:rsidR="00496677" w:rsidRDefault="00496677">
      <w:pPr>
        <w:tabs>
          <w:tab w:val="left" w:pos="720"/>
        </w:tabs>
        <w:ind w:left="720" w:hanging="360"/>
        <w:jc w:val="both"/>
        <w:rPr>
          <w:rFonts w:ascii="Arial" w:hAnsi="Arial" w:cs="Arial"/>
          <w:color w:val="000000"/>
        </w:rPr>
      </w:pPr>
      <w:r>
        <w:rPr>
          <w:rFonts w:ascii="Arial" w:hAnsi="Arial" w:cs="Arial"/>
          <w:color w:val="000000"/>
        </w:rPr>
        <w:t xml:space="preserve">5.    </w:t>
      </w:r>
      <w:r>
        <w:rPr>
          <w:rFonts w:ascii="Arial" w:hAnsi="Arial" w:cs="Arial"/>
          <w:color w:val="000000"/>
          <w:u w:val="single"/>
        </w:rPr>
        <w:t>Number of Previous Events Involving This Hazard</w:t>
      </w:r>
      <w:r>
        <w:rPr>
          <w:rFonts w:ascii="Arial" w:hAnsi="Arial" w:cs="Arial"/>
          <w:color w:val="000000"/>
        </w:rPr>
        <w:t xml:space="preserve">: </w:t>
      </w:r>
    </w:p>
    <w:p w:rsidR="00496677" w:rsidRDefault="00496677">
      <w:pPr>
        <w:jc w:val="both"/>
        <w:rPr>
          <w:rFonts w:ascii="Arial" w:hAnsi="Arial" w:cs="Arial"/>
          <w:color w:val="000000"/>
        </w:rPr>
      </w:pPr>
    </w:p>
    <w:p w:rsidR="00496677" w:rsidRDefault="00496677">
      <w:pPr>
        <w:ind w:left="720"/>
        <w:jc w:val="both"/>
        <w:rPr>
          <w:rFonts w:ascii="Arial" w:hAnsi="Arial" w:cs="Arial"/>
          <w:color w:val="000000"/>
        </w:rPr>
      </w:pPr>
      <w:r>
        <w:rPr>
          <w:rFonts w:ascii="Arial" w:hAnsi="Arial" w:cs="Arial"/>
          <w:color w:val="000000"/>
        </w:rPr>
        <w:t>[Identify the number of events caused by this hazard in the time frame for which records are available.  For example, two (2) events in 1986, five (5) events from 1983 to present, etc.]</w:t>
      </w:r>
    </w:p>
    <w:p w:rsidR="00496677" w:rsidRDefault="00496677">
      <w:pPr>
        <w:jc w:val="both"/>
        <w:rPr>
          <w:rFonts w:ascii="Arial" w:hAnsi="Arial" w:cs="Arial"/>
          <w:color w:val="000000"/>
        </w:rPr>
      </w:pPr>
    </w:p>
    <w:p w:rsidR="00496677" w:rsidRDefault="00496677">
      <w:pPr>
        <w:ind w:left="720" w:hanging="360"/>
        <w:jc w:val="both"/>
        <w:rPr>
          <w:rFonts w:ascii="Arial" w:hAnsi="Arial" w:cs="Arial"/>
          <w:color w:val="000000"/>
        </w:rPr>
      </w:pPr>
      <w:r>
        <w:rPr>
          <w:rFonts w:ascii="Arial" w:hAnsi="Arial" w:cs="Arial"/>
          <w:color w:val="000000"/>
        </w:rPr>
        <w:t>6.</w:t>
      </w:r>
      <w:r>
        <w:rPr>
          <w:rFonts w:ascii="Arial" w:hAnsi="Arial" w:cs="Arial"/>
          <w:color w:val="000000"/>
        </w:rPr>
        <w:tab/>
      </w:r>
      <w:r>
        <w:rPr>
          <w:rFonts w:ascii="Arial" w:hAnsi="Arial" w:cs="Arial"/>
          <w:color w:val="000000"/>
          <w:u w:val="single"/>
        </w:rPr>
        <w:t>Number of Residents at Risk from this Hazard</w:t>
      </w:r>
      <w:r>
        <w:rPr>
          <w:rFonts w:ascii="Arial" w:hAnsi="Arial" w:cs="Arial"/>
          <w:color w:val="000000"/>
        </w:rPr>
        <w:t>:</w:t>
      </w:r>
    </w:p>
    <w:p w:rsidR="00496677" w:rsidRDefault="00496677">
      <w:pPr>
        <w:tabs>
          <w:tab w:val="left" w:pos="720"/>
        </w:tabs>
        <w:jc w:val="both"/>
        <w:rPr>
          <w:rFonts w:ascii="Arial" w:hAnsi="Arial" w:cs="Arial"/>
          <w:color w:val="000000"/>
        </w:rPr>
      </w:pPr>
    </w:p>
    <w:p w:rsidR="00496677" w:rsidRDefault="00496677">
      <w:pPr>
        <w:pStyle w:val="BodyTextIndent2"/>
        <w:tabs>
          <w:tab w:val="left" w:pos="720"/>
        </w:tabs>
        <w:rPr>
          <w:color w:val="000000"/>
        </w:rPr>
      </w:pPr>
      <w:r>
        <w:rPr>
          <w:color w:val="000000"/>
        </w:rPr>
        <w:t xml:space="preserve">[Identify the number of people at risk in the above identified impact area, or the specific facility.  Focus on information pertaining to the proposed problem and recommended actions -- include information such as number of families, housing units, and </w:t>
      </w:r>
      <w:r w:rsidR="00C61F75">
        <w:rPr>
          <w:color w:val="000000"/>
        </w:rPr>
        <w:t>access and functional n</w:t>
      </w:r>
      <w:r>
        <w:rPr>
          <w:color w:val="000000"/>
        </w:rPr>
        <w:t>eeds population affected by incident, or at risk from a potential incident.]</w:t>
      </w:r>
    </w:p>
    <w:p w:rsidR="00496677" w:rsidRDefault="00496677">
      <w:pPr>
        <w:tabs>
          <w:tab w:val="left" w:pos="720"/>
        </w:tabs>
        <w:rPr>
          <w:rFonts w:ascii="Arial" w:hAnsi="Arial" w:cs="Arial"/>
          <w:color w:val="000000"/>
          <w:u w:val="single"/>
        </w:rPr>
      </w:pPr>
    </w:p>
    <w:p w:rsidR="00496677" w:rsidRDefault="00496677" w:rsidP="00DA3C19">
      <w:pPr>
        <w:numPr>
          <w:ilvl w:val="0"/>
          <w:numId w:val="20"/>
        </w:numPr>
        <w:jc w:val="both"/>
        <w:rPr>
          <w:rFonts w:ascii="Arial" w:hAnsi="Arial" w:cs="Arial"/>
          <w:color w:val="000000"/>
        </w:rPr>
      </w:pPr>
      <w:r>
        <w:rPr>
          <w:rFonts w:ascii="Arial" w:hAnsi="Arial" w:cs="Arial"/>
          <w:color w:val="000000"/>
          <w:u w:val="single"/>
        </w:rPr>
        <w:t>Background and Discussion:</w:t>
      </w:r>
    </w:p>
    <w:p w:rsidR="00496677" w:rsidRDefault="00496677">
      <w:pPr>
        <w:jc w:val="both"/>
        <w:rPr>
          <w:rFonts w:ascii="Arial" w:hAnsi="Arial" w:cs="Arial"/>
          <w:color w:val="000000"/>
        </w:rPr>
      </w:pPr>
    </w:p>
    <w:p w:rsidR="00496677" w:rsidRDefault="00496677">
      <w:pPr>
        <w:ind w:left="720"/>
        <w:jc w:val="both"/>
        <w:rPr>
          <w:rFonts w:ascii="Arial" w:hAnsi="Arial" w:cs="Arial"/>
          <w:color w:val="000000"/>
        </w:rPr>
      </w:pPr>
      <w:r>
        <w:rPr>
          <w:rFonts w:ascii="Arial" w:hAnsi="Arial" w:cs="Arial"/>
          <w:color w:val="000000"/>
        </w:rPr>
        <w:t>[Explain the problem and what benefits will be derived once problem is corrected]</w:t>
      </w:r>
    </w:p>
    <w:p w:rsidR="00496677" w:rsidRDefault="00496677">
      <w:pPr>
        <w:tabs>
          <w:tab w:val="left" w:pos="720"/>
        </w:tabs>
        <w:jc w:val="both"/>
        <w:rPr>
          <w:rFonts w:ascii="Arial" w:hAnsi="Arial" w:cs="Arial"/>
          <w:color w:val="000000"/>
        </w:rPr>
      </w:pPr>
    </w:p>
    <w:p w:rsidR="00496677" w:rsidRDefault="00496677">
      <w:pPr>
        <w:tabs>
          <w:tab w:val="left" w:pos="720"/>
        </w:tabs>
        <w:ind w:left="720"/>
        <w:jc w:val="both"/>
        <w:rPr>
          <w:rFonts w:ascii="Arial" w:hAnsi="Arial" w:cs="Arial"/>
          <w:color w:val="000000"/>
        </w:rPr>
      </w:pPr>
      <w:r>
        <w:rPr>
          <w:rFonts w:ascii="Arial" w:hAnsi="Arial" w:cs="Arial"/>
          <w:color w:val="000000"/>
        </w:rPr>
        <w:t xml:space="preserve">[Briefly describe what happened, or what could possibly happen, and the real cause of the problem.  A flood is a hazard, but what really </w:t>
      </w:r>
      <w:r>
        <w:rPr>
          <w:rFonts w:ascii="Arial" w:hAnsi="Arial" w:cs="Arial"/>
          <w:color w:val="000000"/>
          <w:u w:val="single"/>
        </w:rPr>
        <w:t>caused</w:t>
      </w:r>
      <w:r>
        <w:rPr>
          <w:rFonts w:ascii="Arial" w:hAnsi="Arial" w:cs="Arial"/>
          <w:color w:val="000000"/>
        </w:rPr>
        <w:t xml:space="preserve"> it to flood this sub-division or this part of town, and why was it so bad this time? Perhaps drainage ditches overflowed because excessive vegetation impeded water flow, or flood control gates were rusty and inoperable, or increased run-off from new development has increased the area vulnerable to floods, etc. If possible, identify specific conditions that directly contributed to impact of incident/disaster] </w:t>
      </w:r>
    </w:p>
    <w:p w:rsidR="00496677" w:rsidRDefault="00496677">
      <w:pPr>
        <w:tabs>
          <w:tab w:val="left" w:pos="720"/>
        </w:tabs>
        <w:ind w:left="720"/>
        <w:jc w:val="both"/>
        <w:rPr>
          <w:rFonts w:ascii="Arial" w:hAnsi="Arial" w:cs="Arial"/>
          <w:color w:val="000000"/>
        </w:rPr>
      </w:pPr>
    </w:p>
    <w:p w:rsidR="00496677" w:rsidRDefault="00496677">
      <w:pPr>
        <w:tabs>
          <w:tab w:val="left" w:pos="720"/>
        </w:tabs>
        <w:ind w:left="720"/>
        <w:jc w:val="both"/>
        <w:rPr>
          <w:rFonts w:ascii="Arial" w:hAnsi="Arial" w:cs="Arial"/>
          <w:color w:val="000000"/>
        </w:rPr>
      </w:pPr>
      <w:r>
        <w:rPr>
          <w:rFonts w:ascii="Arial" w:hAnsi="Arial" w:cs="Arial"/>
          <w:color w:val="000000"/>
        </w:rPr>
        <w:t xml:space="preserve">[If this is a pre-event situation explain how the problem was identified and why it is important to resolve-explain the problem and how the recommended actions will correct it. If actions are to implement recommendations or findings in a hazard analysis, atlas, or other comprehensive study, identify and discuss the source documents-this will strengthen and reinforce the need to implement </w:t>
      </w:r>
      <w:proofErr w:type="gramStart"/>
      <w:r>
        <w:rPr>
          <w:rFonts w:ascii="Arial" w:hAnsi="Arial" w:cs="Arial"/>
          <w:color w:val="000000"/>
        </w:rPr>
        <w:t>your</w:t>
      </w:r>
      <w:proofErr w:type="gramEnd"/>
      <w:r>
        <w:rPr>
          <w:rFonts w:ascii="Arial" w:hAnsi="Arial" w:cs="Arial"/>
          <w:color w:val="000000"/>
        </w:rPr>
        <w:t xml:space="preserve"> recommend mitigation actions.]</w:t>
      </w:r>
    </w:p>
    <w:p w:rsidR="00496677" w:rsidRDefault="00496677">
      <w:pPr>
        <w:tabs>
          <w:tab w:val="left" w:pos="720"/>
        </w:tabs>
        <w:jc w:val="both"/>
        <w:rPr>
          <w:rFonts w:ascii="Arial" w:hAnsi="Arial" w:cs="Arial"/>
          <w:color w:val="000000"/>
        </w:rPr>
      </w:pPr>
    </w:p>
    <w:p w:rsidR="00496677" w:rsidRDefault="00496677" w:rsidP="00DA3C19">
      <w:pPr>
        <w:numPr>
          <w:ilvl w:val="0"/>
          <w:numId w:val="20"/>
        </w:numPr>
        <w:jc w:val="both"/>
        <w:rPr>
          <w:rFonts w:ascii="Arial" w:hAnsi="Arial" w:cs="Arial"/>
          <w:color w:val="000000"/>
        </w:rPr>
      </w:pPr>
      <w:r>
        <w:rPr>
          <w:rFonts w:ascii="Arial" w:hAnsi="Arial" w:cs="Arial"/>
          <w:color w:val="000000"/>
          <w:u w:val="single"/>
        </w:rPr>
        <w:t>Hazard Mitigation Team Recommendation</w:t>
      </w:r>
      <w:r>
        <w:rPr>
          <w:rFonts w:ascii="Arial" w:hAnsi="Arial" w:cs="Arial"/>
          <w:color w:val="000000"/>
        </w:rPr>
        <w:t>:</w:t>
      </w:r>
    </w:p>
    <w:p w:rsidR="00496677" w:rsidRDefault="00496677">
      <w:pPr>
        <w:jc w:val="both"/>
        <w:rPr>
          <w:rFonts w:ascii="Arial" w:hAnsi="Arial" w:cs="Arial"/>
          <w:color w:val="000000"/>
        </w:rPr>
      </w:pPr>
    </w:p>
    <w:p w:rsidR="00496677" w:rsidRDefault="00496677">
      <w:pPr>
        <w:ind w:firstLine="720"/>
        <w:jc w:val="both"/>
        <w:rPr>
          <w:rFonts w:ascii="Arial" w:hAnsi="Arial" w:cs="Arial"/>
          <w:color w:val="000000"/>
        </w:rPr>
      </w:pPr>
      <w:r>
        <w:rPr>
          <w:rFonts w:ascii="Arial" w:hAnsi="Arial" w:cs="Arial"/>
          <w:color w:val="000000"/>
          <w:u w:val="single"/>
        </w:rPr>
        <w:t>Work Element #</w:t>
      </w:r>
      <w:r>
        <w:rPr>
          <w:rFonts w:ascii="Arial" w:hAnsi="Arial" w:cs="Arial"/>
          <w:color w:val="000000"/>
        </w:rPr>
        <w:t>:</w:t>
      </w:r>
    </w:p>
    <w:p w:rsidR="00496677" w:rsidRDefault="00496677">
      <w:pPr>
        <w:jc w:val="both"/>
        <w:rPr>
          <w:rFonts w:ascii="Arial" w:hAnsi="Arial" w:cs="Arial"/>
          <w:color w:val="000000"/>
        </w:rPr>
      </w:pPr>
    </w:p>
    <w:p w:rsidR="00496677" w:rsidRDefault="00496677">
      <w:pPr>
        <w:ind w:left="720"/>
        <w:jc w:val="both"/>
        <w:rPr>
          <w:rFonts w:ascii="Arial" w:hAnsi="Arial" w:cs="Arial"/>
          <w:color w:val="000000"/>
        </w:rPr>
      </w:pPr>
      <w:r>
        <w:rPr>
          <w:rFonts w:ascii="Arial" w:hAnsi="Arial" w:cs="Arial"/>
          <w:color w:val="000000"/>
        </w:rPr>
        <w:t xml:space="preserve">[This section of the report is a listing of specific step by step actions to be accomplished that will eliminate, or at least reduce the impact of this hazard.  This section is essentially an implementation strategy of mitigation actions that will reduce risk and vulnerability levels within this impact area.   Each “Work Element” is a numbered separate task that identifies a specific mitigation action along with a discussion of the means to be </w:t>
      </w:r>
      <w:r>
        <w:rPr>
          <w:rFonts w:ascii="Arial" w:hAnsi="Arial" w:cs="Arial"/>
          <w:color w:val="000000"/>
        </w:rPr>
        <w:lastRenderedPageBreak/>
        <w:t xml:space="preserve">employed to accomplish the action.  The number of work elements (i.e., mitigation actions) developed for each report will be determined by the HMC and will be based on the nature of the hazard, and the complexity of the recommended solution.] Each work element is a proposed task to be accomplished to complete a single project. Each proposed project may have multiple work elements and each proposed project requires a separate team report. </w:t>
      </w:r>
    </w:p>
    <w:p w:rsidR="00496677" w:rsidRDefault="00496677">
      <w:pPr>
        <w:ind w:left="720"/>
        <w:jc w:val="both"/>
        <w:rPr>
          <w:rFonts w:ascii="Arial" w:hAnsi="Arial" w:cs="Arial"/>
          <w:color w:val="000000"/>
        </w:rPr>
      </w:pPr>
    </w:p>
    <w:p w:rsidR="00496677" w:rsidRDefault="00496677" w:rsidP="00DA3C19">
      <w:pPr>
        <w:numPr>
          <w:ilvl w:val="0"/>
          <w:numId w:val="19"/>
        </w:numPr>
        <w:tabs>
          <w:tab w:val="left" w:pos="720"/>
        </w:tabs>
        <w:jc w:val="both"/>
        <w:rPr>
          <w:rFonts w:ascii="Arial" w:hAnsi="Arial" w:cs="Arial"/>
          <w:color w:val="000000"/>
        </w:rPr>
      </w:pPr>
      <w:r>
        <w:rPr>
          <w:rFonts w:ascii="Arial" w:hAnsi="Arial" w:cs="Arial"/>
          <w:color w:val="000000"/>
        </w:rPr>
        <w:t xml:space="preserve">Mitigation Action: </w:t>
      </w:r>
    </w:p>
    <w:p w:rsidR="00496677" w:rsidRDefault="00496677">
      <w:pPr>
        <w:tabs>
          <w:tab w:val="left" w:pos="720"/>
        </w:tabs>
        <w:ind w:left="720"/>
        <w:jc w:val="both"/>
        <w:rPr>
          <w:rFonts w:ascii="Arial" w:hAnsi="Arial" w:cs="Arial"/>
          <w:color w:val="000000"/>
        </w:rPr>
      </w:pPr>
    </w:p>
    <w:p w:rsidR="00496677" w:rsidRDefault="00496677">
      <w:pPr>
        <w:tabs>
          <w:tab w:val="left" w:pos="720"/>
        </w:tabs>
        <w:ind w:left="1080"/>
        <w:jc w:val="both"/>
        <w:rPr>
          <w:rFonts w:ascii="Arial" w:hAnsi="Arial" w:cs="Arial"/>
          <w:color w:val="000000"/>
        </w:rPr>
      </w:pPr>
      <w:r>
        <w:rPr>
          <w:rFonts w:ascii="Arial" w:hAnsi="Arial" w:cs="Arial"/>
          <w:color w:val="000000"/>
        </w:rPr>
        <w:t xml:space="preserve">[Identify specific actions that, if accomplished, will reduce vulnerability and risk in the impact area. Actions should be listed in implementation sequence so they constitute a step by step action plan to achieve mitigation objectives. As an example, you may want to identify the number and value of structures at risk in a </w:t>
      </w:r>
      <w:proofErr w:type="gramStart"/>
      <w:r>
        <w:rPr>
          <w:rFonts w:ascii="Arial" w:hAnsi="Arial" w:cs="Arial"/>
          <w:color w:val="000000"/>
        </w:rPr>
        <w:t>particular subdivision</w:t>
      </w:r>
      <w:proofErr w:type="gramEnd"/>
      <w:r>
        <w:rPr>
          <w:rFonts w:ascii="Arial" w:hAnsi="Arial" w:cs="Arial"/>
          <w:color w:val="000000"/>
        </w:rPr>
        <w:t xml:space="preserve">; and then apply for environmental and historical preservation clearances; and then develop a land use plan; and then determine availability of grants; and then invite property owners to participate; and then apply for a grant; etc. </w:t>
      </w:r>
      <w:proofErr w:type="gramStart"/>
      <w:r>
        <w:rPr>
          <w:rFonts w:ascii="Arial" w:hAnsi="Arial" w:cs="Arial"/>
          <w:color w:val="000000"/>
        </w:rPr>
        <w:t>All of</w:t>
      </w:r>
      <w:proofErr w:type="gramEnd"/>
      <w:r>
        <w:rPr>
          <w:rFonts w:ascii="Arial" w:hAnsi="Arial" w:cs="Arial"/>
          <w:color w:val="000000"/>
        </w:rPr>
        <w:t xml:space="preserve"> the actions are needed and collectively will provide a way to reduce vulnerabilities and risks. Most mitigation projects consist of </w:t>
      </w:r>
      <w:proofErr w:type="gramStart"/>
      <w:r>
        <w:rPr>
          <w:rFonts w:ascii="Arial" w:hAnsi="Arial" w:cs="Arial"/>
          <w:color w:val="000000"/>
        </w:rPr>
        <w:t>a number of</w:t>
      </w:r>
      <w:proofErr w:type="gramEnd"/>
      <w:r>
        <w:rPr>
          <w:rFonts w:ascii="Arial" w:hAnsi="Arial" w:cs="Arial"/>
          <w:color w:val="000000"/>
        </w:rPr>
        <w:t xml:space="preserve"> interrelated and coordinated mitigation actions accomplished through a step by step process.]</w:t>
      </w:r>
    </w:p>
    <w:p w:rsidR="00496677" w:rsidRDefault="00496677">
      <w:pPr>
        <w:tabs>
          <w:tab w:val="left" w:pos="720"/>
        </w:tabs>
        <w:ind w:left="720"/>
        <w:jc w:val="both"/>
        <w:rPr>
          <w:rFonts w:ascii="Arial" w:hAnsi="Arial" w:cs="Arial"/>
          <w:color w:val="000000"/>
        </w:rPr>
      </w:pPr>
    </w:p>
    <w:p w:rsidR="00496677" w:rsidRDefault="00496677" w:rsidP="00DA3C19">
      <w:pPr>
        <w:numPr>
          <w:ilvl w:val="0"/>
          <w:numId w:val="19"/>
        </w:numPr>
        <w:tabs>
          <w:tab w:val="left" w:pos="720"/>
        </w:tabs>
        <w:jc w:val="both"/>
        <w:rPr>
          <w:rFonts w:ascii="Arial" w:hAnsi="Arial" w:cs="Arial"/>
          <w:color w:val="000000"/>
        </w:rPr>
      </w:pPr>
      <w:r>
        <w:rPr>
          <w:rFonts w:ascii="Arial" w:hAnsi="Arial" w:cs="Arial"/>
          <w:color w:val="000000"/>
        </w:rPr>
        <w:t xml:space="preserve">Lead Agency: </w:t>
      </w:r>
    </w:p>
    <w:p w:rsidR="00496677" w:rsidRDefault="00496677">
      <w:pPr>
        <w:tabs>
          <w:tab w:val="left" w:pos="720"/>
        </w:tabs>
        <w:ind w:left="720"/>
        <w:jc w:val="both"/>
        <w:rPr>
          <w:rFonts w:ascii="Arial" w:hAnsi="Arial" w:cs="Arial"/>
          <w:color w:val="000000"/>
        </w:rPr>
      </w:pPr>
    </w:p>
    <w:p w:rsidR="00496677" w:rsidRDefault="00496677">
      <w:pPr>
        <w:tabs>
          <w:tab w:val="left" w:pos="720"/>
        </w:tabs>
        <w:ind w:left="1080"/>
        <w:jc w:val="both"/>
        <w:rPr>
          <w:rFonts w:ascii="Arial" w:hAnsi="Arial" w:cs="Arial"/>
          <w:color w:val="000000"/>
        </w:rPr>
      </w:pPr>
      <w:r>
        <w:rPr>
          <w:rFonts w:ascii="Arial" w:hAnsi="Arial" w:cs="Arial"/>
          <w:color w:val="000000"/>
        </w:rPr>
        <w:t>[Identify the local agency or organization that is best suited to accomplish this action.  In most cases the organizations represented on the HMT will be ideally suited to accomplish specific mitigation actions.]</w:t>
      </w:r>
    </w:p>
    <w:p w:rsidR="00496677" w:rsidRDefault="00496677">
      <w:pPr>
        <w:tabs>
          <w:tab w:val="left" w:pos="720"/>
        </w:tabs>
        <w:ind w:left="720"/>
        <w:jc w:val="both"/>
        <w:rPr>
          <w:rFonts w:ascii="Arial" w:hAnsi="Arial" w:cs="Arial"/>
          <w:color w:val="000000"/>
        </w:rPr>
      </w:pPr>
    </w:p>
    <w:p w:rsidR="00496677" w:rsidRDefault="00496677" w:rsidP="00DA3C19">
      <w:pPr>
        <w:numPr>
          <w:ilvl w:val="0"/>
          <w:numId w:val="19"/>
        </w:numPr>
        <w:tabs>
          <w:tab w:val="left" w:pos="720"/>
        </w:tabs>
        <w:jc w:val="both"/>
        <w:rPr>
          <w:rFonts w:ascii="Arial" w:hAnsi="Arial" w:cs="Arial"/>
          <w:color w:val="000000"/>
        </w:rPr>
      </w:pPr>
      <w:r>
        <w:rPr>
          <w:rFonts w:ascii="Arial" w:hAnsi="Arial" w:cs="Arial"/>
          <w:color w:val="000000"/>
        </w:rPr>
        <w:t xml:space="preserve">Cost of Action: </w:t>
      </w:r>
    </w:p>
    <w:p w:rsidR="00496677" w:rsidRDefault="00496677">
      <w:pPr>
        <w:tabs>
          <w:tab w:val="left" w:pos="720"/>
        </w:tabs>
        <w:ind w:left="720"/>
        <w:jc w:val="both"/>
        <w:rPr>
          <w:rFonts w:ascii="Arial" w:hAnsi="Arial" w:cs="Arial"/>
          <w:color w:val="000000"/>
        </w:rPr>
      </w:pPr>
    </w:p>
    <w:p w:rsidR="00496677" w:rsidRDefault="00496677">
      <w:pPr>
        <w:tabs>
          <w:tab w:val="left" w:pos="720"/>
        </w:tabs>
        <w:ind w:left="1080"/>
        <w:jc w:val="both"/>
        <w:rPr>
          <w:rFonts w:ascii="Arial" w:hAnsi="Arial" w:cs="Arial"/>
          <w:color w:val="000000"/>
        </w:rPr>
      </w:pPr>
      <w:r>
        <w:rPr>
          <w:rFonts w:ascii="Arial" w:hAnsi="Arial" w:cs="Arial"/>
          <w:color w:val="000000"/>
        </w:rPr>
        <w:t xml:space="preserve">[Indicate what the cost will be to accomplish this action.  This amount will, of course, </w:t>
      </w:r>
      <w:proofErr w:type="gramStart"/>
      <w:r>
        <w:rPr>
          <w:rFonts w:ascii="Arial" w:hAnsi="Arial" w:cs="Arial"/>
          <w:color w:val="000000"/>
        </w:rPr>
        <w:t>have to</w:t>
      </w:r>
      <w:proofErr w:type="gramEnd"/>
      <w:r>
        <w:rPr>
          <w:rFonts w:ascii="Arial" w:hAnsi="Arial" w:cs="Arial"/>
          <w:color w:val="000000"/>
        </w:rPr>
        <w:t xml:space="preserve"> be estimated until actual final dollar amounts can be determined.]</w:t>
      </w:r>
    </w:p>
    <w:p w:rsidR="00496677" w:rsidRDefault="00496677">
      <w:pPr>
        <w:tabs>
          <w:tab w:val="left" w:pos="720"/>
        </w:tabs>
        <w:ind w:left="720"/>
        <w:jc w:val="both"/>
        <w:rPr>
          <w:rFonts w:ascii="Arial" w:hAnsi="Arial" w:cs="Arial"/>
          <w:color w:val="000000"/>
        </w:rPr>
      </w:pPr>
    </w:p>
    <w:p w:rsidR="00496677" w:rsidRDefault="00496677" w:rsidP="00DA3C19">
      <w:pPr>
        <w:numPr>
          <w:ilvl w:val="0"/>
          <w:numId w:val="19"/>
        </w:numPr>
        <w:tabs>
          <w:tab w:val="left" w:pos="720"/>
        </w:tabs>
        <w:jc w:val="both"/>
        <w:rPr>
          <w:rFonts w:ascii="Arial" w:hAnsi="Arial" w:cs="Arial"/>
          <w:color w:val="000000"/>
        </w:rPr>
      </w:pPr>
      <w:proofErr w:type="gramStart"/>
      <w:r>
        <w:rPr>
          <w:rFonts w:ascii="Arial" w:hAnsi="Arial" w:cs="Arial"/>
          <w:color w:val="000000"/>
        </w:rPr>
        <w:t>Funding  Method</w:t>
      </w:r>
      <w:proofErr w:type="gramEnd"/>
      <w:r>
        <w:rPr>
          <w:rFonts w:ascii="Arial" w:hAnsi="Arial" w:cs="Arial"/>
          <w:color w:val="000000"/>
        </w:rPr>
        <w:t xml:space="preserve">: </w:t>
      </w:r>
    </w:p>
    <w:p w:rsidR="00496677" w:rsidRDefault="00496677">
      <w:pPr>
        <w:tabs>
          <w:tab w:val="left" w:pos="720"/>
        </w:tabs>
        <w:ind w:left="720"/>
        <w:jc w:val="both"/>
        <w:rPr>
          <w:rFonts w:ascii="Arial" w:hAnsi="Arial" w:cs="Arial"/>
          <w:color w:val="000000"/>
        </w:rPr>
      </w:pPr>
    </w:p>
    <w:p w:rsidR="00496677" w:rsidRDefault="00496677">
      <w:pPr>
        <w:tabs>
          <w:tab w:val="left" w:pos="720"/>
        </w:tabs>
        <w:ind w:left="1080"/>
        <w:jc w:val="both"/>
        <w:rPr>
          <w:rFonts w:ascii="Arial" w:hAnsi="Arial" w:cs="Arial"/>
          <w:color w:val="000000"/>
        </w:rPr>
      </w:pPr>
      <w:r>
        <w:rPr>
          <w:rFonts w:ascii="Arial" w:hAnsi="Arial" w:cs="Arial"/>
          <w:color w:val="000000"/>
        </w:rPr>
        <w:t>[Indicate how the cost to complete the action will be funded.  For example – funds may be provided from existing operating budgets, or from a previously established contingency fund, by voter endorsed bond action, or a cost sharing Federal or State grant, etc.  Remember that various funding methods are available and that creative funding techniques may be necessary.]</w:t>
      </w:r>
    </w:p>
    <w:p w:rsidR="00496677" w:rsidRDefault="00496677">
      <w:pPr>
        <w:tabs>
          <w:tab w:val="left" w:pos="720"/>
        </w:tabs>
        <w:ind w:left="720"/>
        <w:jc w:val="both"/>
        <w:rPr>
          <w:rFonts w:ascii="Arial" w:hAnsi="Arial" w:cs="Arial"/>
          <w:color w:val="000000"/>
        </w:rPr>
      </w:pPr>
    </w:p>
    <w:p w:rsidR="00496677" w:rsidRDefault="00496677" w:rsidP="00DA3C19">
      <w:pPr>
        <w:numPr>
          <w:ilvl w:val="0"/>
          <w:numId w:val="19"/>
        </w:numPr>
        <w:tabs>
          <w:tab w:val="left" w:pos="720"/>
        </w:tabs>
        <w:jc w:val="both"/>
        <w:rPr>
          <w:rFonts w:ascii="Arial" w:hAnsi="Arial" w:cs="Arial"/>
          <w:color w:val="000000"/>
        </w:rPr>
      </w:pPr>
      <w:r>
        <w:rPr>
          <w:rFonts w:ascii="Arial" w:hAnsi="Arial" w:cs="Arial"/>
          <w:color w:val="000000"/>
        </w:rPr>
        <w:t xml:space="preserve">Schedule: </w:t>
      </w:r>
    </w:p>
    <w:p w:rsidR="00496677" w:rsidRDefault="00496677">
      <w:pPr>
        <w:tabs>
          <w:tab w:val="left" w:pos="720"/>
        </w:tabs>
        <w:ind w:left="720"/>
        <w:jc w:val="both"/>
        <w:rPr>
          <w:rFonts w:ascii="Arial" w:hAnsi="Arial" w:cs="Arial"/>
          <w:color w:val="000000"/>
        </w:rPr>
      </w:pPr>
    </w:p>
    <w:p w:rsidR="00496677" w:rsidRDefault="00496677">
      <w:pPr>
        <w:tabs>
          <w:tab w:val="left" w:pos="720"/>
        </w:tabs>
        <w:ind w:left="1080"/>
        <w:jc w:val="both"/>
        <w:rPr>
          <w:rFonts w:ascii="Arial" w:hAnsi="Arial" w:cs="Arial"/>
          <w:color w:val="000000"/>
        </w:rPr>
      </w:pPr>
      <w:r>
        <w:rPr>
          <w:rFonts w:ascii="Arial" w:hAnsi="Arial" w:cs="Arial"/>
          <w:color w:val="000000"/>
        </w:rPr>
        <w:t>[Indicate when action will begin, and when action is expected to be completed.  Remember that some actions will require only a minimum amount of time, while others may require a long-term continuing effort.]</w:t>
      </w:r>
    </w:p>
    <w:p w:rsidR="00496677" w:rsidRDefault="00496677">
      <w:pPr>
        <w:pStyle w:val="Heading5"/>
        <w:tabs>
          <w:tab w:val="left" w:pos="360"/>
        </w:tabs>
        <w:jc w:val="both"/>
      </w:pPr>
    </w:p>
    <w:sectPr w:rsidR="00496677">
      <w:headerReference w:type="default" r:id="rId18"/>
      <w:footerReference w:type="default" r:id="rId19"/>
      <w:pgSz w:w="12240" w:h="15840" w:code="1"/>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876" w:rsidRDefault="00041876">
      <w:r>
        <w:separator/>
      </w:r>
    </w:p>
  </w:endnote>
  <w:endnote w:type="continuationSeparator" w:id="0">
    <w:p w:rsidR="00041876" w:rsidRDefault="000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Footer"/>
      <w:framePr w:wrap="auto" w:vAnchor="text" w:hAnchor="margin" w:xAlign="center" w:y="1"/>
      <w:jc w:val="center"/>
      <w:rPr>
        <w:rStyle w:val="PageNumber"/>
        <w:rFonts w:ascii="Arial" w:hAnsi="Arial" w:cs="Arial"/>
      </w:rPr>
    </w:pPr>
    <w:r>
      <w:rPr>
        <w:rStyle w:val="PageNumber"/>
        <w:rFonts w:ascii="Arial" w:hAnsi="Arial" w:cs="Arial"/>
      </w:rPr>
      <w:t>P-</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62825">
      <w:rPr>
        <w:rStyle w:val="PageNumber"/>
        <w:rFonts w:ascii="Arial" w:hAnsi="Arial" w:cs="Arial"/>
        <w:noProof/>
      </w:rPr>
      <w:t>iii</w:t>
    </w:r>
    <w:r>
      <w:rPr>
        <w:rStyle w:val="PageNumber"/>
        <w:rFonts w:ascii="Arial" w:hAnsi="Arial" w:cs="Arial"/>
      </w:rPr>
      <w:fldChar w:fldCharType="end"/>
    </w:r>
  </w:p>
  <w:p w:rsidR="00025D7F" w:rsidRDefault="00025D7F">
    <w:pPr>
      <w:pStyle w:val="Footer"/>
      <w:rPr>
        <w:rFonts w:ascii="Arial" w:hAnsi="Arial" w:cs="Arial"/>
        <w:sz w:val="18"/>
        <w:szCs w:val="18"/>
      </w:rPr>
    </w:pPr>
    <w:r>
      <w:rPr>
        <w:rFonts w:ascii="Arial" w:hAnsi="Arial" w:cs="Arial"/>
        <w:sz w:val="18"/>
        <w:szCs w:val="18"/>
      </w:rPr>
      <w:t>Ver 3.0</w:t>
    </w:r>
  </w:p>
  <w:p w:rsidR="00025D7F" w:rsidRDefault="00025D7F">
    <w:pPr>
      <w:pStyle w:val="Footer"/>
      <w:rPr>
        <w:rFonts w:ascii="Arial" w:hAnsi="Arial" w:cs="Arial"/>
        <w:sz w:val="18"/>
        <w:szCs w:val="18"/>
      </w:rPr>
    </w:pPr>
    <w:r>
      <w:rPr>
        <w:rFonts w:ascii="Arial" w:hAnsi="Arial" w:cs="Arial"/>
        <w:sz w:val="18"/>
        <w:szCs w:val="18"/>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Footer"/>
      <w:jc w:val="center"/>
      <w:rPr>
        <w:rStyle w:val="PageNumber"/>
        <w:rFonts w:ascii="Arial" w:hAnsi="Arial" w:cs="Arial"/>
      </w:rPr>
    </w:pPr>
  </w:p>
  <w:p w:rsidR="00025D7F" w:rsidRDefault="00025D7F">
    <w:pPr>
      <w:pStyle w:val="Footer"/>
      <w:jc w:val="center"/>
      <w:rPr>
        <w:rFonts w:ascii="Arial" w:hAnsi="Arial" w:cs="Arial"/>
        <w:sz w:val="18"/>
        <w:szCs w:val="18"/>
      </w:rPr>
    </w:pPr>
    <w:r>
      <w:rPr>
        <w:rStyle w:val="PageNumber"/>
        <w:rFonts w:ascii="Arial" w:hAnsi="Arial" w:cs="Arial"/>
      </w:rPr>
      <w:t>P-</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62825">
      <w:rPr>
        <w:rStyle w:val="PageNumber"/>
        <w:rFonts w:ascii="Arial" w:hAnsi="Arial" w:cs="Arial"/>
        <w:noProof/>
      </w:rPr>
      <w:t>14</w:t>
    </w:r>
    <w:r>
      <w:rPr>
        <w:rStyle w:val="PageNumber"/>
        <w:rFonts w:ascii="Arial" w:hAnsi="Arial" w:cs="Arial"/>
      </w:rPr>
      <w:fldChar w:fldCharType="end"/>
    </w:r>
  </w:p>
  <w:p w:rsidR="00025D7F" w:rsidRDefault="00025D7F">
    <w:pPr>
      <w:pStyle w:val="Footer"/>
      <w:rPr>
        <w:rFonts w:ascii="Arial" w:hAnsi="Arial" w:cs="Arial"/>
        <w:sz w:val="18"/>
        <w:szCs w:val="18"/>
      </w:rPr>
    </w:pPr>
    <w:r>
      <w:rPr>
        <w:rFonts w:ascii="Arial" w:hAnsi="Arial" w:cs="Arial"/>
        <w:sz w:val="18"/>
        <w:szCs w:val="18"/>
      </w:rPr>
      <w:t>Ver 3.0</w:t>
    </w:r>
  </w:p>
  <w:p w:rsidR="00025D7F" w:rsidRDefault="00025D7F">
    <w:pPr>
      <w:pStyle w:val="Footer"/>
      <w:rPr>
        <w:rFonts w:ascii="Arial" w:hAnsi="Arial" w:cs="Arial"/>
        <w:sz w:val="18"/>
        <w:szCs w:val="18"/>
      </w:rPr>
    </w:pPr>
    <w:r>
      <w:rPr>
        <w:rFonts w:ascii="Arial" w:hAnsi="Arial" w:cs="Arial"/>
        <w:sz w:val="18"/>
        <w:szCs w:val="18"/>
      </w:rPr>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Footer"/>
      <w:rPr>
        <w:rFonts w:ascii="Arial" w:hAnsi="Arial" w:cs="Arial"/>
        <w:sz w:val="18"/>
        <w:szCs w:val="18"/>
      </w:rPr>
    </w:pPr>
  </w:p>
  <w:p w:rsidR="00025D7F" w:rsidRDefault="00025D7F">
    <w:pPr>
      <w:pStyle w:val="Footer"/>
      <w:framePr w:w="729" w:wrap="auto" w:vAnchor="text" w:hAnchor="page" w:x="5905" w:y="42"/>
      <w:jc w:val="center"/>
      <w:rPr>
        <w:rStyle w:val="PageNumber"/>
        <w:rFonts w:ascii="Arial" w:hAnsi="Arial" w:cs="Arial"/>
      </w:rPr>
    </w:pPr>
    <w:r>
      <w:rPr>
        <w:rStyle w:val="PageNumber"/>
        <w:rFonts w:ascii="Arial" w:hAnsi="Arial" w:cs="Arial"/>
      </w:rPr>
      <w:t>P-1-</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62825">
      <w:rPr>
        <w:rStyle w:val="PageNumber"/>
        <w:rFonts w:ascii="Arial" w:hAnsi="Arial" w:cs="Arial"/>
        <w:noProof/>
      </w:rPr>
      <w:t>2</w:t>
    </w:r>
    <w:r>
      <w:rPr>
        <w:rStyle w:val="PageNumber"/>
        <w:rFonts w:ascii="Arial" w:hAnsi="Arial" w:cs="Arial"/>
      </w:rPr>
      <w:fldChar w:fldCharType="end"/>
    </w:r>
  </w:p>
  <w:p w:rsidR="00025D7F" w:rsidRDefault="00025D7F">
    <w:pPr>
      <w:pStyle w:val="Footer"/>
      <w:rPr>
        <w:rFonts w:ascii="Arial" w:hAnsi="Arial" w:cs="Arial"/>
        <w:sz w:val="18"/>
        <w:szCs w:val="18"/>
      </w:rPr>
    </w:pPr>
    <w:r>
      <w:rPr>
        <w:rFonts w:ascii="Arial" w:hAnsi="Arial" w:cs="Arial"/>
        <w:sz w:val="18"/>
        <w:szCs w:val="18"/>
      </w:rPr>
      <w:t>Ver 2.3</w:t>
    </w:r>
  </w:p>
  <w:p w:rsidR="00025D7F" w:rsidRDefault="00025D7F">
    <w:pPr>
      <w:pStyle w:val="Footer"/>
      <w:rPr>
        <w:rFonts w:ascii="Arial" w:hAnsi="Arial" w:cs="Arial"/>
        <w:sz w:val="18"/>
        <w:szCs w:val="18"/>
      </w:rPr>
    </w:pPr>
    <w:r>
      <w:rPr>
        <w:rFonts w:ascii="Arial" w:hAnsi="Arial" w:cs="Arial"/>
        <w:sz w:val="18"/>
        <w:szCs w:val="18"/>
      </w:rPr>
      <w:t>1-03</w:t>
    </w:r>
  </w:p>
  <w:p w:rsidR="00025D7F" w:rsidRDefault="00025D7F">
    <w:pPr>
      <w:pStyle w:val="Footer"/>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Footer"/>
      <w:jc w:val="center"/>
    </w:pPr>
    <w:r>
      <w:rPr>
        <w:rFonts w:ascii="Arial" w:hAnsi="Arial" w:cs="Arial"/>
      </w:rPr>
      <w:t>P-2-1</w:t>
    </w:r>
  </w:p>
  <w:p w:rsidR="00025D7F" w:rsidRDefault="00025D7F">
    <w:pPr>
      <w:pStyle w:val="Footer"/>
      <w:rPr>
        <w:rFonts w:ascii="Arial" w:hAnsi="Arial" w:cs="Arial"/>
        <w:sz w:val="18"/>
        <w:szCs w:val="18"/>
      </w:rPr>
    </w:pPr>
    <w:r>
      <w:rPr>
        <w:rFonts w:ascii="Arial" w:hAnsi="Arial" w:cs="Arial"/>
        <w:sz w:val="18"/>
        <w:szCs w:val="18"/>
      </w:rPr>
      <w:t>Ver 2.3</w:t>
    </w:r>
  </w:p>
  <w:p w:rsidR="00025D7F" w:rsidRDefault="00025D7F">
    <w:pPr>
      <w:pStyle w:val="Footer"/>
      <w:rPr>
        <w:rFonts w:ascii="Arial" w:hAnsi="Arial" w:cs="Arial"/>
      </w:rPr>
    </w:pPr>
    <w:r>
      <w:rPr>
        <w:rFonts w:ascii="Arial" w:hAnsi="Arial" w:cs="Arial"/>
        <w:sz w:val="18"/>
        <w:szCs w:val="18"/>
      </w:rPr>
      <w:t>1-03</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Footer"/>
      <w:jc w:val="center"/>
      <w:rPr>
        <w:rFonts w:ascii="Arial" w:hAnsi="Arial" w:cs="Arial"/>
      </w:rPr>
    </w:pPr>
    <w:r>
      <w:rPr>
        <w:rFonts w:ascii="Arial" w:hAnsi="Arial" w:cs="Arial"/>
      </w:rPr>
      <w:t>P-3-</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62825">
      <w:rPr>
        <w:rStyle w:val="PageNumber"/>
        <w:rFonts w:ascii="Arial" w:hAnsi="Arial" w:cs="Arial"/>
        <w:noProof/>
      </w:rPr>
      <w:t>1</w:t>
    </w:r>
    <w:r>
      <w:rPr>
        <w:rStyle w:val="PageNumber"/>
        <w:rFonts w:ascii="Arial" w:hAnsi="Arial" w:cs="Arial"/>
      </w:rPr>
      <w:fldChar w:fldCharType="end"/>
    </w:r>
  </w:p>
  <w:p w:rsidR="00025D7F" w:rsidRDefault="00025D7F">
    <w:pPr>
      <w:pStyle w:val="Footer"/>
      <w:rPr>
        <w:rFonts w:ascii="Arial" w:hAnsi="Arial" w:cs="Arial"/>
        <w:sz w:val="18"/>
        <w:szCs w:val="18"/>
      </w:rPr>
    </w:pPr>
    <w:r>
      <w:rPr>
        <w:rFonts w:ascii="Arial" w:hAnsi="Arial" w:cs="Arial"/>
        <w:sz w:val="18"/>
        <w:szCs w:val="18"/>
      </w:rPr>
      <w:t>Ver 2.3</w:t>
    </w:r>
  </w:p>
  <w:p w:rsidR="00025D7F" w:rsidRDefault="00025D7F">
    <w:pPr>
      <w:pStyle w:val="Footer"/>
      <w:rPr>
        <w:rFonts w:ascii="Arial" w:hAnsi="Arial" w:cs="Arial"/>
      </w:rPr>
    </w:pPr>
    <w:r>
      <w:rPr>
        <w:rFonts w:ascii="Arial" w:hAnsi="Arial" w:cs="Arial"/>
        <w:sz w:val="18"/>
        <w:szCs w:val="18"/>
      </w:rPr>
      <w:t>1-03</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Footer"/>
      <w:framePr w:w="1003" w:wrap="auto" w:vAnchor="text" w:hAnchor="page" w:x="5905" w:y="182"/>
      <w:rPr>
        <w:rStyle w:val="PageNumber"/>
        <w:rFonts w:ascii="Arial" w:hAnsi="Arial" w:cs="Arial"/>
      </w:rPr>
    </w:pPr>
    <w:r>
      <w:rPr>
        <w:rStyle w:val="PageNumber"/>
        <w:rFonts w:ascii="Arial" w:hAnsi="Arial" w:cs="Arial"/>
      </w:rPr>
      <w:t>P-3-A-</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62825">
      <w:rPr>
        <w:rStyle w:val="PageNumber"/>
        <w:rFonts w:ascii="Arial" w:hAnsi="Arial" w:cs="Arial"/>
        <w:noProof/>
      </w:rPr>
      <w:t>3</w:t>
    </w:r>
    <w:r>
      <w:rPr>
        <w:rStyle w:val="PageNumber"/>
        <w:rFonts w:ascii="Arial" w:hAnsi="Arial" w:cs="Arial"/>
      </w:rPr>
      <w:fldChar w:fldCharType="end"/>
    </w:r>
  </w:p>
  <w:p w:rsidR="00025D7F" w:rsidRDefault="00025D7F">
    <w:pPr>
      <w:pStyle w:val="Footer"/>
      <w:rPr>
        <w:rFonts w:ascii="Arial" w:hAnsi="Arial" w:cs="Arial"/>
        <w:sz w:val="18"/>
        <w:szCs w:val="18"/>
      </w:rPr>
    </w:pPr>
  </w:p>
  <w:p w:rsidR="00025D7F" w:rsidRDefault="00025D7F">
    <w:pPr>
      <w:pStyle w:val="Footer"/>
      <w:rPr>
        <w:rFonts w:ascii="Arial" w:hAnsi="Arial" w:cs="Arial"/>
        <w:sz w:val="18"/>
        <w:szCs w:val="18"/>
      </w:rPr>
    </w:pPr>
    <w:r>
      <w:rPr>
        <w:rFonts w:ascii="Arial" w:hAnsi="Arial" w:cs="Arial"/>
        <w:sz w:val="18"/>
        <w:szCs w:val="18"/>
      </w:rPr>
      <w:t>Ver 2.3</w:t>
    </w:r>
  </w:p>
  <w:p w:rsidR="00025D7F" w:rsidRDefault="00025D7F">
    <w:pPr>
      <w:pStyle w:val="Footer"/>
      <w:rPr>
        <w:rFonts w:ascii="Arial" w:hAnsi="Arial" w:cs="Arial"/>
      </w:rPr>
    </w:pPr>
    <w:r>
      <w:rPr>
        <w:rFonts w:ascii="Arial" w:hAnsi="Arial" w:cs="Arial"/>
        <w:sz w:val="18"/>
        <w:szCs w:val="18"/>
      </w:rPr>
      <w:t>1-03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876" w:rsidRDefault="00041876">
      <w:r>
        <w:separator/>
      </w:r>
    </w:p>
  </w:footnote>
  <w:footnote w:type="continuationSeparator" w:id="0">
    <w:p w:rsidR="00041876" w:rsidRDefault="000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Header"/>
      <w:tabs>
        <w:tab w:val="clear" w:pos="4320"/>
      </w:tabs>
      <w:ind w:left="2160"/>
      <w:jc w:val="right"/>
      <w:rPr>
        <w:rFonts w:ascii="Arial" w:hAnsi="Arial" w:cs="Arial"/>
      </w:rPr>
    </w:pPr>
    <w:r>
      <w:rPr>
        <w:rFonts w:ascii="Arial" w:hAnsi="Arial" w:cs="Arial"/>
      </w:rPr>
      <w:t>Appendix 1 to Annex 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Header"/>
      <w:tabs>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Appendix 2 to Annex P</w:t>
    </w:r>
    <w:r>
      <w:rPr>
        <w:rFonts w:ascii="Arial" w:hAnsi="Arial" w:cs="Arial"/>
      </w:rPr>
      <w:tab/>
    </w:r>
    <w:r>
      <w:rPr>
        <w:rFonts w:ascii="Arial" w:hAnsi="Arial" w:cs="Arial"/>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Pr="00967B40" w:rsidRDefault="00025D7F">
    <w:pPr>
      <w:pStyle w:val="Header"/>
      <w:tabs>
        <w:tab w:val="clear" w:pos="4320"/>
      </w:tabs>
      <w:ind w:left="2160"/>
      <w:jc w:val="right"/>
      <w:rPr>
        <w:rFonts w:ascii="Arial" w:hAnsi="Arial" w:cs="Arial"/>
      </w:rPr>
    </w:pPr>
    <w:r w:rsidRPr="00967B40">
      <w:rPr>
        <w:rFonts w:ascii="Arial" w:hAnsi="Arial" w:cs="Arial"/>
      </w:rPr>
      <w:t>Appendix 3 to Annex 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7F" w:rsidRDefault="00025D7F">
    <w:pPr>
      <w:pStyle w:val="Header"/>
      <w:tabs>
        <w:tab w:val="clear" w:pos="8640"/>
      </w:tabs>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Tab A to Appendix 3 to Annex P</w:t>
    </w:r>
    <w:r>
      <w:rPr>
        <w:rFonts w:ascii="Arial" w:hAnsi="Arial" w:cs="Arial"/>
      </w:rPr>
      <w:tab/>
    </w:r>
    <w:r>
      <w:rPr>
        <w:rFonts w:ascii="Arial" w:hAnsi="Arial" w:cs="Aria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59A"/>
    <w:multiLevelType w:val="singleLevel"/>
    <w:tmpl w:val="F6C2275A"/>
    <w:lvl w:ilvl="0">
      <w:start w:val="1"/>
      <w:numFmt w:val="upperLetter"/>
      <w:lvlText w:val="%1."/>
      <w:lvlJc w:val="left"/>
      <w:pPr>
        <w:tabs>
          <w:tab w:val="num" w:pos="360"/>
        </w:tabs>
        <w:ind w:left="360" w:hanging="360"/>
      </w:pPr>
      <w:rPr>
        <w:rFonts w:cs="Times New Roman"/>
        <w:b/>
        <w:bCs/>
        <w:i w:val="0"/>
        <w:iCs w:val="0"/>
      </w:rPr>
    </w:lvl>
  </w:abstractNum>
  <w:abstractNum w:abstractNumId="1" w15:restartNumberingAfterBreak="0">
    <w:nsid w:val="00F204C6"/>
    <w:multiLevelType w:val="singleLevel"/>
    <w:tmpl w:val="A2368E08"/>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0AB61185"/>
    <w:multiLevelType w:val="singleLevel"/>
    <w:tmpl w:val="CC44FFFC"/>
    <w:lvl w:ilvl="0">
      <w:start w:val="1"/>
      <w:numFmt w:val="lowerLetter"/>
      <w:lvlText w:val="%1."/>
      <w:lvlJc w:val="left"/>
      <w:pPr>
        <w:tabs>
          <w:tab w:val="num" w:pos="360"/>
        </w:tabs>
        <w:ind w:left="360" w:hanging="360"/>
      </w:pPr>
      <w:rPr>
        <w:rFonts w:cs="Times New Roman"/>
      </w:rPr>
    </w:lvl>
  </w:abstractNum>
  <w:abstractNum w:abstractNumId="3" w15:restartNumberingAfterBreak="0">
    <w:nsid w:val="0E691154"/>
    <w:multiLevelType w:val="singleLevel"/>
    <w:tmpl w:val="964C87EC"/>
    <w:lvl w:ilvl="0">
      <w:start w:val="1"/>
      <w:numFmt w:val="upperLetter"/>
      <w:lvlText w:val="%1."/>
      <w:lvlJc w:val="left"/>
      <w:pPr>
        <w:tabs>
          <w:tab w:val="num" w:pos="360"/>
        </w:tabs>
        <w:ind w:left="360" w:hanging="360"/>
      </w:pPr>
      <w:rPr>
        <w:rFonts w:ascii="Arial" w:hAnsi="Arial" w:cs="Arial" w:hint="default"/>
        <w:b/>
        <w:bCs/>
        <w:i w:val="0"/>
        <w:iCs w:val="0"/>
        <w:sz w:val="22"/>
        <w:szCs w:val="22"/>
      </w:rPr>
    </w:lvl>
  </w:abstractNum>
  <w:abstractNum w:abstractNumId="4" w15:restartNumberingAfterBreak="0">
    <w:nsid w:val="0F875607"/>
    <w:multiLevelType w:val="singleLevel"/>
    <w:tmpl w:val="B29EF680"/>
    <w:lvl w:ilvl="0">
      <w:start w:val="1"/>
      <w:numFmt w:val="lowerLetter"/>
      <w:lvlText w:val="%1."/>
      <w:lvlJc w:val="left"/>
      <w:pPr>
        <w:tabs>
          <w:tab w:val="num" w:pos="1800"/>
        </w:tabs>
        <w:ind w:left="1800" w:hanging="360"/>
      </w:pPr>
      <w:rPr>
        <w:rFonts w:cs="Times New Roman" w:hint="default"/>
      </w:rPr>
    </w:lvl>
  </w:abstractNum>
  <w:abstractNum w:abstractNumId="5" w15:restartNumberingAfterBreak="0">
    <w:nsid w:val="0FA96ADF"/>
    <w:multiLevelType w:val="singleLevel"/>
    <w:tmpl w:val="5E568368"/>
    <w:lvl w:ilvl="0">
      <w:start w:val="1"/>
      <w:numFmt w:val="decimal"/>
      <w:lvlText w:val="%1."/>
      <w:lvlJc w:val="left"/>
      <w:pPr>
        <w:tabs>
          <w:tab w:val="num" w:pos="360"/>
        </w:tabs>
        <w:ind w:left="360" w:hanging="360"/>
      </w:pPr>
      <w:rPr>
        <w:rFonts w:cs="Times New Roman"/>
        <w:u w:val="none"/>
      </w:rPr>
    </w:lvl>
  </w:abstractNum>
  <w:abstractNum w:abstractNumId="6" w15:restartNumberingAfterBreak="0">
    <w:nsid w:val="15BB6616"/>
    <w:multiLevelType w:val="singleLevel"/>
    <w:tmpl w:val="5DB672C8"/>
    <w:lvl w:ilvl="0">
      <w:start w:val="1"/>
      <w:numFmt w:val="decimal"/>
      <w:lvlText w:val="%1."/>
      <w:lvlJc w:val="left"/>
      <w:pPr>
        <w:tabs>
          <w:tab w:val="num" w:pos="360"/>
        </w:tabs>
        <w:ind w:left="360" w:hanging="360"/>
      </w:pPr>
      <w:rPr>
        <w:rFonts w:cs="Times New Roman"/>
      </w:rPr>
    </w:lvl>
  </w:abstractNum>
  <w:abstractNum w:abstractNumId="7" w15:restartNumberingAfterBreak="0">
    <w:nsid w:val="16155918"/>
    <w:multiLevelType w:val="singleLevel"/>
    <w:tmpl w:val="3E9C31CE"/>
    <w:lvl w:ilvl="0">
      <w:start w:val="4"/>
      <w:numFmt w:val="decimal"/>
      <w:lvlText w:val="%1."/>
      <w:lvlJc w:val="left"/>
      <w:pPr>
        <w:tabs>
          <w:tab w:val="num" w:pos="360"/>
        </w:tabs>
        <w:ind w:left="360" w:hanging="360"/>
      </w:pPr>
      <w:rPr>
        <w:rFonts w:cs="Times New Roman"/>
      </w:rPr>
    </w:lvl>
  </w:abstractNum>
  <w:abstractNum w:abstractNumId="8" w15:restartNumberingAfterBreak="0">
    <w:nsid w:val="18C45FC2"/>
    <w:multiLevelType w:val="multilevel"/>
    <w:tmpl w:val="29866314"/>
    <w:lvl w:ilvl="0">
      <w:start w:val="1"/>
      <w:numFmt w:val="upperRoman"/>
      <w:lvlText w:val="%1."/>
      <w:lvlJc w:val="left"/>
      <w:pPr>
        <w:tabs>
          <w:tab w:val="num" w:pos="720"/>
        </w:tabs>
        <w:ind w:left="360" w:hanging="360"/>
      </w:pPr>
      <w:rPr>
        <w:rFonts w:cs="Times New Roman"/>
      </w:rPr>
    </w:lvl>
    <w:lvl w:ilvl="1">
      <w:start w:val="1"/>
      <w:numFmt w:val="upperLetter"/>
      <w:pStyle w:val="Heading7"/>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2160"/>
        </w:tabs>
        <w:ind w:left="1800" w:hanging="360"/>
      </w:pPr>
      <w:rPr>
        <w:rFonts w:cs="Times New Roman"/>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AA67878"/>
    <w:multiLevelType w:val="singleLevel"/>
    <w:tmpl w:val="DD6E831E"/>
    <w:lvl w:ilvl="0">
      <w:start w:val="1"/>
      <w:numFmt w:val="decimal"/>
      <w:lvlText w:val="%1."/>
      <w:lvlJc w:val="left"/>
      <w:pPr>
        <w:tabs>
          <w:tab w:val="num" w:pos="1440"/>
        </w:tabs>
        <w:ind w:left="1440" w:hanging="360"/>
      </w:pPr>
      <w:rPr>
        <w:rFonts w:cs="Times New Roman" w:hint="default"/>
      </w:rPr>
    </w:lvl>
  </w:abstractNum>
  <w:abstractNum w:abstractNumId="10" w15:restartNumberingAfterBreak="0">
    <w:nsid w:val="226B1029"/>
    <w:multiLevelType w:val="singleLevel"/>
    <w:tmpl w:val="889EA0E0"/>
    <w:lvl w:ilvl="0">
      <w:start w:val="1"/>
      <w:numFmt w:val="upperLetter"/>
      <w:lvlText w:val="%1."/>
      <w:lvlJc w:val="left"/>
      <w:pPr>
        <w:tabs>
          <w:tab w:val="num" w:pos="360"/>
        </w:tabs>
        <w:ind w:left="360" w:hanging="360"/>
      </w:pPr>
      <w:rPr>
        <w:rFonts w:cs="Times New Roman"/>
        <w:b/>
        <w:bCs/>
        <w:i w:val="0"/>
        <w:iCs w:val="0"/>
      </w:rPr>
    </w:lvl>
  </w:abstractNum>
  <w:abstractNum w:abstractNumId="11" w15:restartNumberingAfterBreak="0">
    <w:nsid w:val="2647256A"/>
    <w:multiLevelType w:val="singleLevel"/>
    <w:tmpl w:val="A09E3BB2"/>
    <w:lvl w:ilvl="0">
      <w:start w:val="1"/>
      <w:numFmt w:val="upperLetter"/>
      <w:pStyle w:val="Heading3"/>
      <w:lvlText w:val="%1."/>
      <w:lvlJc w:val="left"/>
      <w:pPr>
        <w:tabs>
          <w:tab w:val="num" w:pos="1080"/>
        </w:tabs>
        <w:ind w:left="1080" w:hanging="360"/>
      </w:pPr>
      <w:rPr>
        <w:rFonts w:cs="Times New Roman" w:hint="default"/>
      </w:rPr>
    </w:lvl>
  </w:abstractNum>
  <w:abstractNum w:abstractNumId="12" w15:restartNumberingAfterBreak="0">
    <w:nsid w:val="26FC4C61"/>
    <w:multiLevelType w:val="singleLevel"/>
    <w:tmpl w:val="BD46C9D0"/>
    <w:lvl w:ilvl="0">
      <w:start w:val="1"/>
      <w:numFmt w:val="lowerLetter"/>
      <w:lvlText w:val="%1."/>
      <w:lvlJc w:val="left"/>
      <w:pPr>
        <w:tabs>
          <w:tab w:val="num" w:pos="1800"/>
        </w:tabs>
        <w:ind w:left="1800" w:hanging="360"/>
      </w:pPr>
      <w:rPr>
        <w:rFonts w:cs="Times New Roman" w:hint="default"/>
      </w:rPr>
    </w:lvl>
  </w:abstractNum>
  <w:abstractNum w:abstractNumId="13" w15:restartNumberingAfterBreak="0">
    <w:nsid w:val="293F1F12"/>
    <w:multiLevelType w:val="multilevel"/>
    <w:tmpl w:val="0E6E180E"/>
    <w:lvl w:ilvl="0">
      <w:start w:val="1"/>
      <w:numFmt w:val="upperLetter"/>
      <w:lvlText w:val="%1."/>
      <w:lvlJc w:val="left"/>
      <w:pPr>
        <w:tabs>
          <w:tab w:val="num" w:pos="360"/>
        </w:tabs>
        <w:ind w:left="360" w:hanging="360"/>
      </w:pPr>
      <w:rPr>
        <w:rFonts w:cs="Times New Roman"/>
      </w:rPr>
    </w:lvl>
    <w:lvl w:ilvl="1">
      <w:start w:val="4"/>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5" w15:restartNumberingAfterBreak="0">
    <w:nsid w:val="3361402C"/>
    <w:multiLevelType w:val="multilevel"/>
    <w:tmpl w:val="BBBED7FC"/>
    <w:lvl w:ilvl="0">
      <w:start w:val="6"/>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6731DF8"/>
    <w:multiLevelType w:val="multilevel"/>
    <w:tmpl w:val="08AC0F62"/>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B3A525D"/>
    <w:multiLevelType w:val="singleLevel"/>
    <w:tmpl w:val="61880DEC"/>
    <w:lvl w:ilvl="0">
      <w:start w:val="1"/>
      <w:numFmt w:val="decimal"/>
      <w:lvlText w:val="%1."/>
      <w:lvlJc w:val="left"/>
      <w:pPr>
        <w:tabs>
          <w:tab w:val="num" w:pos="360"/>
        </w:tabs>
        <w:ind w:left="360" w:hanging="360"/>
      </w:pPr>
      <w:rPr>
        <w:rFonts w:cs="Times New Roman"/>
      </w:rPr>
    </w:lvl>
  </w:abstractNum>
  <w:abstractNum w:abstractNumId="18" w15:restartNumberingAfterBreak="0">
    <w:nsid w:val="3D9E11BF"/>
    <w:multiLevelType w:val="singleLevel"/>
    <w:tmpl w:val="179C1418"/>
    <w:lvl w:ilvl="0">
      <w:start w:val="1"/>
      <w:numFmt w:val="upperLetter"/>
      <w:lvlText w:val="%1."/>
      <w:lvlJc w:val="left"/>
      <w:pPr>
        <w:tabs>
          <w:tab w:val="num" w:pos="1080"/>
        </w:tabs>
        <w:ind w:left="1080" w:hanging="360"/>
      </w:pPr>
      <w:rPr>
        <w:rFonts w:cs="Times New Roman" w:hint="default"/>
      </w:rPr>
    </w:lvl>
  </w:abstractNum>
  <w:abstractNum w:abstractNumId="19"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20" w15:restartNumberingAfterBreak="0">
    <w:nsid w:val="49C253DE"/>
    <w:multiLevelType w:val="singleLevel"/>
    <w:tmpl w:val="40126A12"/>
    <w:lvl w:ilvl="0">
      <w:start w:val="2"/>
      <w:numFmt w:val="upperRoman"/>
      <w:lvlText w:val="%1."/>
      <w:lvlJc w:val="left"/>
      <w:pPr>
        <w:tabs>
          <w:tab w:val="num" w:pos="720"/>
        </w:tabs>
        <w:ind w:left="720" w:hanging="720"/>
      </w:pPr>
      <w:rPr>
        <w:rFonts w:cs="Times New Roman" w:hint="default"/>
      </w:rPr>
    </w:lvl>
  </w:abstractNum>
  <w:abstractNum w:abstractNumId="21" w15:restartNumberingAfterBreak="0">
    <w:nsid w:val="54255C72"/>
    <w:multiLevelType w:val="singleLevel"/>
    <w:tmpl w:val="77905F9C"/>
    <w:lvl w:ilvl="0">
      <w:start w:val="1"/>
      <w:numFmt w:val="decimal"/>
      <w:lvlText w:val="%1."/>
      <w:lvlJc w:val="left"/>
      <w:pPr>
        <w:tabs>
          <w:tab w:val="num" w:pos="1440"/>
        </w:tabs>
        <w:ind w:left="1440" w:hanging="360"/>
      </w:pPr>
      <w:rPr>
        <w:rFonts w:cs="Times New Roman" w:hint="default"/>
      </w:rPr>
    </w:lvl>
  </w:abstractNum>
  <w:abstractNum w:abstractNumId="22" w15:restartNumberingAfterBreak="0">
    <w:nsid w:val="54B609BF"/>
    <w:multiLevelType w:val="multilevel"/>
    <w:tmpl w:val="A122FF52"/>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BB3A48"/>
    <w:multiLevelType w:val="singleLevel"/>
    <w:tmpl w:val="2548A7A6"/>
    <w:lvl w:ilvl="0">
      <w:start w:val="1"/>
      <w:numFmt w:val="lowerLetter"/>
      <w:lvlText w:val="%1."/>
      <w:lvlJc w:val="left"/>
      <w:pPr>
        <w:tabs>
          <w:tab w:val="num" w:pos="1800"/>
        </w:tabs>
        <w:ind w:left="1800" w:hanging="360"/>
      </w:pPr>
      <w:rPr>
        <w:rFonts w:cs="Times New Roman" w:hint="default"/>
      </w:rPr>
    </w:lvl>
  </w:abstractNum>
  <w:abstractNum w:abstractNumId="24" w15:restartNumberingAfterBreak="0">
    <w:nsid w:val="59C06B47"/>
    <w:multiLevelType w:val="multilevel"/>
    <w:tmpl w:val="39746F9A"/>
    <w:lvl w:ilvl="0">
      <w:start w:val="1"/>
      <w:numFmt w:val="upperLetter"/>
      <w:lvlText w:val="%1."/>
      <w:lvlJc w:val="left"/>
      <w:pPr>
        <w:tabs>
          <w:tab w:val="num" w:pos="360"/>
        </w:tabs>
        <w:ind w:left="360" w:hanging="360"/>
      </w:pPr>
      <w:rPr>
        <w:rFonts w:ascii="Arial" w:hAnsi="Arial" w:cs="Arial" w:hint="default"/>
        <w:b/>
        <w:bCs/>
        <w:i w:val="0"/>
        <w:iCs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0"/>
        </w:tabs>
        <w:ind w:left="3600" w:hanging="720"/>
      </w:pPr>
      <w:rPr>
        <w:rFonts w:cs="Times New Roman"/>
      </w:rPr>
    </w:lvl>
    <w:lvl w:ilvl="5">
      <w:start w:val="1"/>
      <w:numFmt w:val="lowerLetter"/>
      <w:lvlText w:val="(%6)"/>
      <w:lvlJc w:val="left"/>
      <w:pPr>
        <w:tabs>
          <w:tab w:val="num" w:pos="0"/>
        </w:tabs>
        <w:ind w:left="4320" w:hanging="720"/>
      </w:pPr>
      <w:rPr>
        <w:rFonts w:cs="Times New Roman"/>
      </w:rPr>
    </w:lvl>
    <w:lvl w:ilvl="6">
      <w:start w:val="1"/>
      <w:numFmt w:val="lowerRoman"/>
      <w:lvlText w:val="(%7)"/>
      <w:lvlJc w:val="left"/>
      <w:pPr>
        <w:tabs>
          <w:tab w:val="num" w:pos="0"/>
        </w:tabs>
        <w:ind w:left="5040" w:hanging="720"/>
      </w:pPr>
      <w:rPr>
        <w:rFonts w:cs="Times New Roman"/>
      </w:rPr>
    </w:lvl>
    <w:lvl w:ilvl="7">
      <w:start w:val="1"/>
      <w:numFmt w:val="lowerLetter"/>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5" w15:restartNumberingAfterBreak="0">
    <w:nsid w:val="5D31628A"/>
    <w:multiLevelType w:val="singleLevel"/>
    <w:tmpl w:val="1060A786"/>
    <w:lvl w:ilvl="0">
      <w:start w:val="1"/>
      <w:numFmt w:val="decimal"/>
      <w:lvlText w:val="%1."/>
      <w:lvlJc w:val="left"/>
      <w:pPr>
        <w:tabs>
          <w:tab w:val="num" w:pos="1440"/>
        </w:tabs>
        <w:ind w:left="1440" w:hanging="360"/>
      </w:pPr>
      <w:rPr>
        <w:rFonts w:cs="Times New Roman" w:hint="default"/>
      </w:rPr>
    </w:lvl>
  </w:abstractNum>
  <w:abstractNum w:abstractNumId="26" w15:restartNumberingAfterBreak="0">
    <w:nsid w:val="5DD4643E"/>
    <w:multiLevelType w:val="singleLevel"/>
    <w:tmpl w:val="C6D695E6"/>
    <w:lvl w:ilvl="0">
      <w:start w:val="1"/>
      <w:numFmt w:val="decimal"/>
      <w:lvlText w:val="%1."/>
      <w:lvlJc w:val="left"/>
      <w:pPr>
        <w:tabs>
          <w:tab w:val="num" w:pos="1440"/>
        </w:tabs>
        <w:ind w:left="1440" w:hanging="360"/>
      </w:pPr>
      <w:rPr>
        <w:rFonts w:cs="Times New Roman" w:hint="default"/>
      </w:rPr>
    </w:lvl>
  </w:abstractNum>
  <w:abstractNum w:abstractNumId="27" w15:restartNumberingAfterBreak="0">
    <w:nsid w:val="5F6913E0"/>
    <w:multiLevelType w:val="singleLevel"/>
    <w:tmpl w:val="46883D62"/>
    <w:lvl w:ilvl="0">
      <w:start w:val="1"/>
      <w:numFmt w:val="decimal"/>
      <w:lvlText w:val="%1."/>
      <w:lvlJc w:val="left"/>
      <w:pPr>
        <w:tabs>
          <w:tab w:val="num" w:pos="1440"/>
        </w:tabs>
        <w:ind w:left="1440" w:hanging="360"/>
      </w:pPr>
      <w:rPr>
        <w:rFonts w:cs="Times New Roman" w:hint="default"/>
      </w:rPr>
    </w:lvl>
  </w:abstractNum>
  <w:abstractNum w:abstractNumId="28" w15:restartNumberingAfterBreak="0">
    <w:nsid w:val="61E4400F"/>
    <w:multiLevelType w:val="singleLevel"/>
    <w:tmpl w:val="CC44FFFC"/>
    <w:lvl w:ilvl="0">
      <w:start w:val="1"/>
      <w:numFmt w:val="lowerLetter"/>
      <w:lvlText w:val="%1."/>
      <w:lvlJc w:val="left"/>
      <w:pPr>
        <w:tabs>
          <w:tab w:val="num" w:pos="360"/>
        </w:tabs>
        <w:ind w:left="360" w:hanging="360"/>
      </w:pPr>
      <w:rPr>
        <w:rFonts w:cs="Times New Roman"/>
      </w:rPr>
    </w:lvl>
  </w:abstractNum>
  <w:abstractNum w:abstractNumId="29" w15:restartNumberingAfterBreak="0">
    <w:nsid w:val="623D7D28"/>
    <w:multiLevelType w:val="singleLevel"/>
    <w:tmpl w:val="0BE247F0"/>
    <w:lvl w:ilvl="0">
      <w:start w:val="3"/>
      <w:numFmt w:val="lowerLetter"/>
      <w:lvlText w:val="%1."/>
      <w:lvlJc w:val="left"/>
      <w:pPr>
        <w:tabs>
          <w:tab w:val="num" w:pos="360"/>
        </w:tabs>
        <w:ind w:left="360" w:hanging="360"/>
      </w:pPr>
      <w:rPr>
        <w:rFonts w:cs="Times New Roman"/>
      </w:rPr>
    </w:lvl>
  </w:abstractNum>
  <w:abstractNum w:abstractNumId="30" w15:restartNumberingAfterBreak="0">
    <w:nsid w:val="68456ED4"/>
    <w:multiLevelType w:val="singleLevel"/>
    <w:tmpl w:val="DF2AFCA0"/>
    <w:lvl w:ilvl="0">
      <w:start w:val="1"/>
      <w:numFmt w:val="upperLetter"/>
      <w:lvlText w:val="%1."/>
      <w:lvlJc w:val="left"/>
      <w:pPr>
        <w:tabs>
          <w:tab w:val="num" w:pos="720"/>
        </w:tabs>
        <w:ind w:left="720" w:hanging="360"/>
      </w:pPr>
      <w:rPr>
        <w:rFonts w:ascii="Arial" w:hAnsi="Arial" w:cs="Arial" w:hint="default"/>
        <w:b/>
        <w:bCs/>
        <w:i w:val="0"/>
        <w:iCs w:val="0"/>
        <w:sz w:val="22"/>
        <w:szCs w:val="22"/>
      </w:rPr>
    </w:lvl>
  </w:abstractNum>
  <w:abstractNum w:abstractNumId="31" w15:restartNumberingAfterBreak="0">
    <w:nsid w:val="6B961FC2"/>
    <w:multiLevelType w:val="singleLevel"/>
    <w:tmpl w:val="B1442ACA"/>
    <w:lvl w:ilvl="0">
      <w:start w:val="2"/>
      <w:numFmt w:val="decimal"/>
      <w:lvlText w:val="%1."/>
      <w:lvlJc w:val="left"/>
      <w:pPr>
        <w:tabs>
          <w:tab w:val="num" w:pos="720"/>
        </w:tabs>
        <w:ind w:left="720" w:hanging="720"/>
      </w:pPr>
      <w:rPr>
        <w:rFonts w:cs="Times New Roman"/>
        <w:b w:val="0"/>
        <w:bCs w:val="0"/>
        <w:i w:val="0"/>
        <w:iCs w:val="0"/>
      </w:rPr>
    </w:lvl>
  </w:abstractNum>
  <w:abstractNum w:abstractNumId="32" w15:restartNumberingAfterBreak="0">
    <w:nsid w:val="6E0F78B4"/>
    <w:multiLevelType w:val="singleLevel"/>
    <w:tmpl w:val="CF64C4F8"/>
    <w:lvl w:ilvl="0">
      <w:start w:val="1"/>
      <w:numFmt w:val="upperLetter"/>
      <w:lvlText w:val="%1."/>
      <w:lvlJc w:val="left"/>
      <w:pPr>
        <w:tabs>
          <w:tab w:val="num" w:pos="720"/>
        </w:tabs>
        <w:ind w:left="720" w:hanging="720"/>
      </w:pPr>
      <w:rPr>
        <w:rFonts w:cs="Times New Roman" w:hint="default"/>
        <w:b/>
        <w:bCs/>
      </w:rPr>
    </w:lvl>
  </w:abstractNum>
  <w:abstractNum w:abstractNumId="33" w15:restartNumberingAfterBreak="0">
    <w:nsid w:val="6E8D6B1D"/>
    <w:multiLevelType w:val="singleLevel"/>
    <w:tmpl w:val="D7C2E85E"/>
    <w:lvl w:ilvl="0">
      <w:start w:val="2"/>
      <w:numFmt w:val="upperLetter"/>
      <w:lvlText w:val="%1."/>
      <w:lvlJc w:val="left"/>
      <w:pPr>
        <w:tabs>
          <w:tab w:val="num" w:pos="360"/>
        </w:tabs>
        <w:ind w:left="360" w:hanging="360"/>
      </w:pPr>
      <w:rPr>
        <w:rFonts w:cs="Times New Roman"/>
        <w:b/>
        <w:bCs/>
        <w:i w:val="0"/>
        <w:iCs w:val="0"/>
      </w:rPr>
    </w:lvl>
  </w:abstractNum>
  <w:abstractNum w:abstractNumId="34" w15:restartNumberingAfterBreak="0">
    <w:nsid w:val="6EAA4E85"/>
    <w:multiLevelType w:val="singleLevel"/>
    <w:tmpl w:val="6D524560"/>
    <w:lvl w:ilvl="0">
      <w:start w:val="3"/>
      <w:numFmt w:val="decimal"/>
      <w:lvlText w:val="%1."/>
      <w:lvlJc w:val="left"/>
      <w:pPr>
        <w:tabs>
          <w:tab w:val="num" w:pos="360"/>
        </w:tabs>
        <w:ind w:left="360" w:hanging="360"/>
      </w:pPr>
      <w:rPr>
        <w:rFonts w:cs="Times New Roman"/>
      </w:rPr>
    </w:lvl>
  </w:abstractNum>
  <w:abstractNum w:abstractNumId="35" w15:restartNumberingAfterBreak="0">
    <w:nsid w:val="76851EB6"/>
    <w:multiLevelType w:val="singleLevel"/>
    <w:tmpl w:val="E27C2B64"/>
    <w:lvl w:ilvl="0">
      <w:start w:val="1"/>
      <w:numFmt w:val="decimal"/>
      <w:lvlText w:val="%1."/>
      <w:lvlJc w:val="left"/>
      <w:pPr>
        <w:tabs>
          <w:tab w:val="num" w:pos="360"/>
        </w:tabs>
        <w:ind w:left="360" w:hanging="360"/>
      </w:pPr>
      <w:rPr>
        <w:rFonts w:cs="Times New Roman"/>
        <w:b w:val="0"/>
        <w:bCs w:val="0"/>
        <w:i w:val="0"/>
        <w:iCs w:val="0"/>
      </w:rPr>
    </w:lvl>
  </w:abstractNum>
  <w:abstractNum w:abstractNumId="36" w15:restartNumberingAfterBreak="0">
    <w:nsid w:val="7885503F"/>
    <w:multiLevelType w:val="multilevel"/>
    <w:tmpl w:val="F24601F4"/>
    <w:lvl w:ilvl="0">
      <w:start w:val="1"/>
      <w:numFmt w:val="upperRoman"/>
      <w:pStyle w:val="Heading9"/>
      <w:lvlText w:val="%1."/>
      <w:lvlJc w:val="left"/>
      <w:pPr>
        <w:tabs>
          <w:tab w:val="num" w:pos="72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99F2390"/>
    <w:multiLevelType w:val="singleLevel"/>
    <w:tmpl w:val="C66CD340"/>
    <w:lvl w:ilvl="0">
      <w:start w:val="7"/>
      <w:numFmt w:val="decimal"/>
      <w:lvlText w:val="%1."/>
      <w:lvlJc w:val="left"/>
      <w:pPr>
        <w:tabs>
          <w:tab w:val="num" w:pos="720"/>
        </w:tabs>
        <w:ind w:left="720" w:hanging="360"/>
      </w:pPr>
      <w:rPr>
        <w:rFonts w:cs="Times New Roman" w:hint="default"/>
      </w:rPr>
    </w:lvl>
  </w:abstractNum>
  <w:abstractNum w:abstractNumId="38" w15:restartNumberingAfterBreak="0">
    <w:nsid w:val="7EE271A7"/>
    <w:multiLevelType w:val="singleLevel"/>
    <w:tmpl w:val="E30271FA"/>
    <w:lvl w:ilvl="0">
      <w:start w:val="1"/>
      <w:numFmt w:val="decimal"/>
      <w:lvlText w:val="(%1)"/>
      <w:lvlJc w:val="left"/>
      <w:pPr>
        <w:tabs>
          <w:tab w:val="num" w:pos="1800"/>
        </w:tabs>
        <w:ind w:left="1800" w:hanging="360"/>
      </w:pPr>
      <w:rPr>
        <w:rFonts w:cs="Times New Roman"/>
        <w:color w:val="000000"/>
      </w:rPr>
    </w:lvl>
  </w:abstractNum>
  <w:abstractNum w:abstractNumId="39" w15:restartNumberingAfterBreak="0">
    <w:nsid w:val="7EEF7516"/>
    <w:multiLevelType w:val="multilevel"/>
    <w:tmpl w:val="712C3848"/>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19"/>
  </w:num>
  <w:num w:numId="3">
    <w:abstractNumId w:val="21"/>
  </w:num>
  <w:num w:numId="4">
    <w:abstractNumId w:val="11"/>
  </w:num>
  <w:num w:numId="5">
    <w:abstractNumId w:val="16"/>
  </w:num>
  <w:num w:numId="6">
    <w:abstractNumId w:val="8"/>
  </w:num>
  <w:num w:numId="7">
    <w:abstractNumId w:val="36"/>
  </w:num>
  <w:num w:numId="8">
    <w:abstractNumId w:val="20"/>
  </w:num>
  <w:num w:numId="9">
    <w:abstractNumId w:val="22"/>
  </w:num>
  <w:num w:numId="10">
    <w:abstractNumId w:val="13"/>
  </w:num>
  <w:num w:numId="11">
    <w:abstractNumId w:val="27"/>
  </w:num>
  <w:num w:numId="12">
    <w:abstractNumId w:val="26"/>
  </w:num>
  <w:num w:numId="13">
    <w:abstractNumId w:val="12"/>
  </w:num>
  <w:num w:numId="14">
    <w:abstractNumId w:val="23"/>
  </w:num>
  <w:num w:numId="15">
    <w:abstractNumId w:val="5"/>
  </w:num>
  <w:num w:numId="16">
    <w:abstractNumId w:val="18"/>
  </w:num>
  <w:num w:numId="17">
    <w:abstractNumId w:val="9"/>
  </w:num>
  <w:num w:numId="18">
    <w:abstractNumId w:val="25"/>
  </w:num>
  <w:num w:numId="19">
    <w:abstractNumId w:val="1"/>
  </w:num>
  <w:num w:numId="20">
    <w:abstractNumId w:val="37"/>
  </w:num>
  <w:num w:numId="21">
    <w:abstractNumId w:val="3"/>
  </w:num>
  <w:num w:numId="22">
    <w:abstractNumId w:val="32"/>
  </w:num>
  <w:num w:numId="23">
    <w:abstractNumId w:val="28"/>
  </w:num>
  <w:num w:numId="24">
    <w:abstractNumId w:val="30"/>
  </w:num>
  <w:num w:numId="25">
    <w:abstractNumId w:val="39"/>
  </w:num>
  <w:num w:numId="26">
    <w:abstractNumId w:val="0"/>
  </w:num>
  <w:num w:numId="27">
    <w:abstractNumId w:val="33"/>
  </w:num>
  <w:num w:numId="28">
    <w:abstractNumId w:val="10"/>
  </w:num>
  <w:num w:numId="29">
    <w:abstractNumId w:val="15"/>
  </w:num>
  <w:num w:numId="30">
    <w:abstractNumId w:val="17"/>
  </w:num>
  <w:num w:numId="31">
    <w:abstractNumId w:val="31"/>
  </w:num>
  <w:num w:numId="32">
    <w:abstractNumId w:val="2"/>
  </w:num>
  <w:num w:numId="33">
    <w:abstractNumId w:val="29"/>
  </w:num>
  <w:num w:numId="34">
    <w:abstractNumId w:val="35"/>
  </w:num>
  <w:num w:numId="35">
    <w:abstractNumId w:val="6"/>
  </w:num>
  <w:num w:numId="36">
    <w:abstractNumId w:val="7"/>
  </w:num>
  <w:num w:numId="37">
    <w:abstractNumId w:val="38"/>
  </w:num>
  <w:num w:numId="38">
    <w:abstractNumId w:val="34"/>
  </w:num>
  <w:num w:numId="39">
    <w:abstractNumId w:val="4"/>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599"/>
    <w:rsid w:val="00020502"/>
    <w:rsid w:val="00025D7F"/>
    <w:rsid w:val="00041876"/>
    <w:rsid w:val="000C26D5"/>
    <w:rsid w:val="001B6C3A"/>
    <w:rsid w:val="002803D5"/>
    <w:rsid w:val="002D558A"/>
    <w:rsid w:val="00387E26"/>
    <w:rsid w:val="003A4B8F"/>
    <w:rsid w:val="00496677"/>
    <w:rsid w:val="004B2296"/>
    <w:rsid w:val="00524718"/>
    <w:rsid w:val="005749FC"/>
    <w:rsid w:val="005C0548"/>
    <w:rsid w:val="005D1B41"/>
    <w:rsid w:val="005F3936"/>
    <w:rsid w:val="00602C79"/>
    <w:rsid w:val="00706AD0"/>
    <w:rsid w:val="00774599"/>
    <w:rsid w:val="007C53BD"/>
    <w:rsid w:val="007F3C40"/>
    <w:rsid w:val="008212E9"/>
    <w:rsid w:val="00823D4A"/>
    <w:rsid w:val="00862825"/>
    <w:rsid w:val="008A38B4"/>
    <w:rsid w:val="00967B40"/>
    <w:rsid w:val="00A90BA5"/>
    <w:rsid w:val="00A939D3"/>
    <w:rsid w:val="00B02FF8"/>
    <w:rsid w:val="00B3787F"/>
    <w:rsid w:val="00B5178A"/>
    <w:rsid w:val="00B62CF1"/>
    <w:rsid w:val="00BA5237"/>
    <w:rsid w:val="00C60ED0"/>
    <w:rsid w:val="00C61F75"/>
    <w:rsid w:val="00C94E53"/>
    <w:rsid w:val="00CD2F5F"/>
    <w:rsid w:val="00D061EA"/>
    <w:rsid w:val="00D4233D"/>
    <w:rsid w:val="00D8743C"/>
    <w:rsid w:val="00D95EF7"/>
    <w:rsid w:val="00DA3C19"/>
    <w:rsid w:val="00DA3EAE"/>
    <w:rsid w:val="00DB3B47"/>
    <w:rsid w:val="00DF03AF"/>
    <w:rsid w:val="00DF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7FEF4A6"/>
  <w14:defaultImageDpi w14:val="0"/>
  <w15:docId w15:val="{A58DD0BB-1806-45AC-94E0-24093761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ind w:left="1080" w:hanging="360"/>
      <w:jc w:val="both"/>
      <w:outlineLvl w:val="1"/>
    </w:pPr>
    <w:rPr>
      <w:b/>
      <w:bCs/>
    </w:rPr>
  </w:style>
  <w:style w:type="paragraph" w:styleId="Heading3">
    <w:name w:val="heading 3"/>
    <w:basedOn w:val="Normal"/>
    <w:next w:val="Normal"/>
    <w:link w:val="Heading3Char"/>
    <w:uiPriority w:val="9"/>
    <w:qFormat/>
    <w:pPr>
      <w:keepNext/>
      <w:numPr>
        <w:numId w:val="4"/>
      </w:numPr>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rFonts w:ascii="Arial" w:hAnsi="Arial" w:cs="Arial"/>
      <w:b/>
      <w:bCs/>
    </w:rPr>
  </w:style>
  <w:style w:type="paragraph" w:styleId="Heading6">
    <w:name w:val="heading 6"/>
    <w:basedOn w:val="Normal"/>
    <w:next w:val="Normal"/>
    <w:link w:val="Heading6Char"/>
    <w:uiPriority w:val="9"/>
    <w:qFormat/>
    <w:pPr>
      <w:keepNext/>
      <w:jc w:val="center"/>
      <w:outlineLvl w:val="5"/>
    </w:pPr>
    <w:rPr>
      <w:b/>
      <w:bCs/>
      <w:sz w:val="24"/>
      <w:szCs w:val="24"/>
    </w:rPr>
  </w:style>
  <w:style w:type="paragraph" w:styleId="Heading7">
    <w:name w:val="heading 7"/>
    <w:basedOn w:val="Normal"/>
    <w:next w:val="Normal"/>
    <w:link w:val="Heading7Char"/>
    <w:uiPriority w:val="9"/>
    <w:qFormat/>
    <w:pPr>
      <w:keepNext/>
      <w:numPr>
        <w:ilvl w:val="1"/>
        <w:numId w:val="6"/>
      </w:numPr>
      <w:outlineLvl w:val="6"/>
    </w:pPr>
    <w:rPr>
      <w:b/>
      <w:bCs/>
    </w:rPr>
  </w:style>
  <w:style w:type="paragraph" w:styleId="Heading8">
    <w:name w:val="heading 8"/>
    <w:basedOn w:val="Normal"/>
    <w:next w:val="Normal"/>
    <w:link w:val="Heading8Char"/>
    <w:uiPriority w:val="9"/>
    <w:qFormat/>
    <w:pPr>
      <w:keepNext/>
      <w:jc w:val="center"/>
      <w:outlineLvl w:val="7"/>
    </w:pPr>
    <w:rPr>
      <w:i/>
      <w:iCs/>
      <w:sz w:val="96"/>
      <w:szCs w:val="96"/>
    </w:rPr>
  </w:style>
  <w:style w:type="paragraph" w:styleId="Heading9">
    <w:name w:val="heading 9"/>
    <w:basedOn w:val="Normal"/>
    <w:next w:val="Normal"/>
    <w:link w:val="Heading9Char"/>
    <w:uiPriority w:val="9"/>
    <w:qFormat/>
    <w:pPr>
      <w:keepNext/>
      <w:numPr>
        <w:numId w:val="7"/>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cs="Times New Roman"/>
      <w:b/>
      <w:bCs/>
      <w:sz w:val="22"/>
      <w:szCs w:val="22"/>
    </w:rPr>
  </w:style>
  <w:style w:type="character" w:customStyle="1" w:styleId="Heading2Char">
    <w:name w:val="Heading 2 Char"/>
    <w:link w:val="Heading2"/>
    <w:uiPriority w:val="9"/>
    <w:locked/>
    <w:rPr>
      <w:rFonts w:cs="Times New Roman"/>
      <w:b/>
      <w:bCs/>
      <w:sz w:val="22"/>
      <w:szCs w:val="22"/>
    </w:rPr>
  </w:style>
  <w:style w:type="character" w:customStyle="1" w:styleId="Heading3Char">
    <w:name w:val="Heading 3 Char"/>
    <w:link w:val="Heading3"/>
    <w:uiPriority w:val="9"/>
    <w:locked/>
    <w:rPr>
      <w:rFonts w:cs="Times New Roman"/>
      <w:b/>
      <w:bCs/>
      <w:sz w:val="22"/>
      <w:szCs w:val="22"/>
    </w:rPr>
  </w:style>
  <w:style w:type="character" w:customStyle="1" w:styleId="Heading4Char">
    <w:name w:val="Heading 4 Char"/>
    <w:link w:val="Heading4"/>
    <w:uiPriority w:val="9"/>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rPr>
  </w:style>
  <w:style w:type="character" w:customStyle="1" w:styleId="Heading7Char">
    <w:name w:val="Heading 7 Char"/>
    <w:link w:val="Heading7"/>
    <w:uiPriority w:val="9"/>
    <w:locked/>
    <w:rPr>
      <w:rFonts w:cs="Times New Roman"/>
      <w:b/>
      <w:bCs/>
      <w:sz w:val="22"/>
      <w:szCs w:val="22"/>
    </w:rPr>
  </w:style>
  <w:style w:type="character" w:customStyle="1" w:styleId="Heading8Char">
    <w:name w:val="Heading 8 Char"/>
    <w:link w:val="Heading8"/>
    <w:uiPriority w:val="9"/>
    <w:semiHidden/>
    <w:locked/>
    <w:rPr>
      <w:rFonts w:ascii="Calibri" w:hAnsi="Calibri" w:cs="Times New Roman"/>
      <w:i/>
      <w:iCs/>
      <w:sz w:val="24"/>
      <w:szCs w:val="24"/>
    </w:rPr>
  </w:style>
  <w:style w:type="character" w:customStyle="1" w:styleId="Heading9Char">
    <w:name w:val="Heading 9 Char"/>
    <w:link w:val="Heading9"/>
    <w:uiPriority w:val="9"/>
    <w:locked/>
    <w:rPr>
      <w:rFonts w:cs="Times New Roman"/>
      <w:b/>
      <w:bCs/>
      <w:sz w:val="22"/>
      <w:szCs w:val="22"/>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BodyText2">
    <w:name w:val="Body Text 2"/>
    <w:basedOn w:val="Normal"/>
    <w:link w:val="BodyText2Char"/>
    <w:uiPriority w:val="99"/>
    <w:pPr>
      <w:jc w:val="both"/>
    </w:pPr>
    <w:rPr>
      <w:rFonts w:ascii="Arial" w:hAnsi="Arial" w:cs="Arial"/>
      <w:color w:val="000000"/>
    </w:rPr>
  </w:style>
  <w:style w:type="character" w:customStyle="1" w:styleId="BodyText2Char">
    <w:name w:val="Body Text 2 Char"/>
    <w:link w:val="BodyText2"/>
    <w:uiPriority w:val="99"/>
    <w:semiHidden/>
    <w:locked/>
    <w:rPr>
      <w:rFonts w:cs="Times New Roman"/>
    </w:rPr>
  </w:style>
  <w:style w:type="paragraph" w:styleId="BodyText">
    <w:name w:val="Body Text"/>
    <w:basedOn w:val="Normal"/>
    <w:link w:val="BodyTextChar"/>
    <w:uiPriority w:val="99"/>
    <w:pPr>
      <w:ind w:firstLine="720"/>
    </w:pPr>
    <w:rPr>
      <w:sz w:val="28"/>
      <w:szCs w:val="28"/>
    </w:rPr>
  </w:style>
  <w:style w:type="character" w:customStyle="1" w:styleId="BodyTextChar">
    <w:name w:val="Body Text Char"/>
    <w:link w:val="BodyText"/>
    <w:uiPriority w:val="99"/>
    <w:semiHidden/>
    <w:locked/>
    <w:rPr>
      <w:rFonts w:cs="Times New Roman"/>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rPr>
  </w:style>
  <w:style w:type="paragraph" w:styleId="BodyTextIndent2">
    <w:name w:val="Body Text Indent 2"/>
    <w:basedOn w:val="Normal"/>
    <w:link w:val="BodyTextIndent2Char"/>
    <w:uiPriority w:val="99"/>
    <w:pPr>
      <w:ind w:left="720"/>
    </w:pPr>
    <w:rPr>
      <w:rFonts w:ascii="Arial" w:hAnsi="Arial" w:cs="Arial"/>
    </w:rPr>
  </w:style>
  <w:style w:type="character" w:customStyle="1" w:styleId="BodyTextIndent2Char">
    <w:name w:val="Body Text Indent 2 Char"/>
    <w:link w:val="BodyTextIndent2"/>
    <w:uiPriority w:val="99"/>
    <w:semiHidden/>
    <w:locked/>
    <w:rPr>
      <w:rFonts w:cs="Times New Roman"/>
    </w:rPr>
  </w:style>
  <w:style w:type="paragraph" w:styleId="BodyTextIndent3">
    <w:name w:val="Body Text Indent 3"/>
    <w:basedOn w:val="Normal"/>
    <w:link w:val="BodyTextIndent3Char"/>
    <w:uiPriority w:val="99"/>
    <w:pPr>
      <w:ind w:left="360"/>
    </w:pPr>
    <w:rPr>
      <w:rFonts w:ascii="Arial" w:hAnsi="Arial" w:cs="Arial"/>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Title">
    <w:name w:val="Title"/>
    <w:basedOn w:val="Normal"/>
    <w:link w:val="TitleChar"/>
    <w:uiPriority w:val="99"/>
    <w:qFormat/>
    <w:pPr>
      <w:jc w:val="center"/>
    </w:pPr>
    <w:rPr>
      <w:rFonts w:ascii="Arial" w:hAnsi="Arial" w:cs="Arial"/>
      <w:b/>
      <w:bCs/>
    </w:rPr>
  </w:style>
  <w:style w:type="character" w:customStyle="1" w:styleId="TitleChar">
    <w:name w:val="Title Char"/>
    <w:link w:val="Title"/>
    <w:uiPriority w:val="10"/>
    <w:locked/>
    <w:rPr>
      <w:rFonts w:ascii="Cambria" w:hAnsi="Cambria" w:cs="Times New Roman"/>
      <w:b/>
      <w:bCs/>
      <w:kern w:val="28"/>
      <w:sz w:val="32"/>
      <w:szCs w:val="32"/>
    </w:rPr>
  </w:style>
  <w:style w:type="paragraph" w:styleId="Subtitle">
    <w:name w:val="Subtitle"/>
    <w:basedOn w:val="Normal"/>
    <w:link w:val="SubtitleChar"/>
    <w:uiPriority w:val="99"/>
    <w:qFormat/>
    <w:pPr>
      <w:jc w:val="center"/>
    </w:pPr>
    <w:rPr>
      <w:rFonts w:ascii="Arial" w:hAnsi="Arial" w:cs="Arial"/>
      <w:u w:val="single"/>
    </w:rPr>
  </w:style>
  <w:style w:type="character" w:customStyle="1" w:styleId="SubtitleChar">
    <w:name w:val="Subtitle Char"/>
    <w:link w:val="Subtitle"/>
    <w:uiPriority w:val="11"/>
    <w:locked/>
    <w:rPr>
      <w:rFonts w:ascii="Cambria" w:hAnsi="Cambria" w:cs="Times New Roman"/>
      <w:sz w:val="24"/>
      <w:szCs w:val="24"/>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Pr>
      <w:rFonts w:cs="Times New Roman"/>
      <w:vertAlign w:val="superscript"/>
    </w:rPr>
  </w:style>
  <w:style w:type="paragraph" w:styleId="TOC1">
    <w:name w:val="toc 1"/>
    <w:basedOn w:val="Normal"/>
    <w:next w:val="Normal"/>
    <w:autoRedefine/>
    <w:uiPriority w:val="99"/>
    <w:semiHidden/>
    <w:pPr>
      <w:tabs>
        <w:tab w:val="left" w:pos="660"/>
        <w:tab w:val="right" w:leader="dot" w:pos="9350"/>
      </w:tabs>
      <w:spacing w:before="120" w:after="120"/>
    </w:pPr>
    <w:rPr>
      <w:rFonts w:ascii="Arial" w:hAnsi="Arial" w:cs="Arial"/>
      <w:caps/>
      <w:noProof/>
      <w:sz w:val="20"/>
      <w:szCs w:val="20"/>
    </w:rPr>
  </w:style>
  <w:style w:type="paragraph" w:styleId="TOC2">
    <w:name w:val="toc 2"/>
    <w:basedOn w:val="Normal"/>
    <w:next w:val="Normal"/>
    <w:autoRedefine/>
    <w:uiPriority w:val="99"/>
    <w:semiHidden/>
    <w:pPr>
      <w:ind w:left="220"/>
    </w:pPr>
    <w:rPr>
      <w:smallCaps/>
      <w:sz w:val="20"/>
      <w:szCs w:val="20"/>
    </w:rPr>
  </w:style>
  <w:style w:type="paragraph" w:styleId="TOC3">
    <w:name w:val="toc 3"/>
    <w:basedOn w:val="Normal"/>
    <w:next w:val="Normal"/>
    <w:autoRedefine/>
    <w:uiPriority w:val="99"/>
    <w:semiHidden/>
    <w:pPr>
      <w:ind w:left="440"/>
    </w:pPr>
    <w:rPr>
      <w:i/>
      <w:iCs/>
      <w:sz w:val="20"/>
      <w:szCs w:val="20"/>
    </w:rPr>
  </w:style>
  <w:style w:type="paragraph" w:styleId="TOC4">
    <w:name w:val="toc 4"/>
    <w:basedOn w:val="Normal"/>
    <w:next w:val="Normal"/>
    <w:autoRedefine/>
    <w:uiPriority w:val="99"/>
    <w:semiHidden/>
    <w:pPr>
      <w:ind w:left="660"/>
    </w:pPr>
    <w:rPr>
      <w:sz w:val="18"/>
      <w:szCs w:val="18"/>
    </w:rPr>
  </w:style>
  <w:style w:type="paragraph" w:styleId="TOC5">
    <w:name w:val="toc 5"/>
    <w:basedOn w:val="Normal"/>
    <w:next w:val="Normal"/>
    <w:autoRedefine/>
    <w:uiPriority w:val="99"/>
    <w:semiHidden/>
    <w:pPr>
      <w:ind w:left="880"/>
    </w:pPr>
    <w:rPr>
      <w:sz w:val="18"/>
      <w:szCs w:val="18"/>
    </w:rPr>
  </w:style>
  <w:style w:type="paragraph" w:styleId="TOC6">
    <w:name w:val="toc 6"/>
    <w:basedOn w:val="Normal"/>
    <w:next w:val="Normal"/>
    <w:autoRedefine/>
    <w:uiPriority w:val="99"/>
    <w:semiHidden/>
    <w:pPr>
      <w:ind w:left="1100"/>
    </w:pPr>
    <w:rPr>
      <w:sz w:val="18"/>
      <w:szCs w:val="18"/>
    </w:rPr>
  </w:style>
  <w:style w:type="paragraph" w:styleId="TOC7">
    <w:name w:val="toc 7"/>
    <w:basedOn w:val="Normal"/>
    <w:next w:val="Normal"/>
    <w:autoRedefine/>
    <w:uiPriority w:val="99"/>
    <w:semiHidden/>
    <w:pPr>
      <w:ind w:left="1320"/>
    </w:pPr>
    <w:rPr>
      <w:sz w:val="18"/>
      <w:szCs w:val="18"/>
    </w:rPr>
  </w:style>
  <w:style w:type="paragraph" w:styleId="TOC8">
    <w:name w:val="toc 8"/>
    <w:basedOn w:val="Normal"/>
    <w:next w:val="Normal"/>
    <w:autoRedefine/>
    <w:uiPriority w:val="99"/>
    <w:semiHidden/>
    <w:pPr>
      <w:ind w:left="1540"/>
    </w:pPr>
    <w:rPr>
      <w:sz w:val="18"/>
      <w:szCs w:val="18"/>
    </w:rPr>
  </w:style>
  <w:style w:type="paragraph" w:styleId="TOC9">
    <w:name w:val="toc 9"/>
    <w:basedOn w:val="Normal"/>
    <w:next w:val="Normal"/>
    <w:autoRedefine/>
    <w:uiPriority w:val="99"/>
    <w:semiHidden/>
    <w:pPr>
      <w:ind w:left="1760"/>
    </w:pPr>
    <w:rPr>
      <w:sz w:val="18"/>
      <w:szCs w:val="18"/>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customStyle="1" w:styleId="AATText">
    <w:name w:val="AAT Text"/>
    <w:basedOn w:val="Normal"/>
    <w:uiPriority w:val="99"/>
    <w:rPr>
      <w:rFonts w:ascii="Garamond" w:hAnsi="Garamond" w:cs="Garamond"/>
      <w:sz w:val="24"/>
      <w:szCs w:val="24"/>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lockText">
    <w:name w:val="Block Text"/>
    <w:basedOn w:val="Normal"/>
    <w:uiPriority w:val="99"/>
    <w:rsid w:val="00B5178A"/>
    <w:pPr>
      <w:autoSpaceDE w:val="0"/>
      <w:autoSpaceDN w:val="0"/>
      <w:ind w:left="1440" w:right="1440"/>
      <w:jc w:val="center"/>
    </w:pPr>
    <w:rPr>
      <w:rFonts w:ascii="Arial" w:hAnsi="Arial" w:cs="Arial"/>
    </w:rPr>
  </w:style>
  <w:style w:type="character" w:styleId="UnresolvedMention">
    <w:name w:val="Unresolved Mention"/>
    <w:uiPriority w:val="99"/>
    <w:semiHidden/>
    <w:unhideWhenUsed/>
    <w:rsid w:val="001B6C3A"/>
    <w:rPr>
      <w:rFonts w:cs="Times New Roman"/>
      <w:color w:val="808080"/>
      <w:shd w:val="clear" w:color="auto" w:fill="E6E6E6"/>
    </w:rPr>
  </w:style>
  <w:style w:type="paragraph" w:styleId="ListParagraph">
    <w:name w:val="List Paragraph"/>
    <w:basedOn w:val="Normal"/>
    <w:uiPriority w:val="34"/>
    <w:qFormat/>
    <w:rsid w:val="00D061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25</Pages>
  <Words>7166</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ANNEX U</vt:lpstr>
    </vt:vector>
  </TitlesOfParts>
  <Company>Texas Dept. of Public Safety</Company>
  <LinksUpToDate>false</LinksUpToDate>
  <CharactersWithSpaces>47918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U</dc:title>
  <dc:subject/>
  <dc:creator>Mildred Reno</dc:creator>
  <cp:keywords/>
  <dc:description/>
  <cp:lastModifiedBy>Angela Norton</cp:lastModifiedBy>
  <cp:revision>5</cp:revision>
  <cp:lastPrinted>2003-01-25T17:19:00Z</cp:lastPrinted>
  <dcterms:created xsi:type="dcterms:W3CDTF">2017-08-30T21:22:00Z</dcterms:created>
  <dcterms:modified xsi:type="dcterms:W3CDTF">2017-09-28T16:03:00Z</dcterms:modified>
</cp:coreProperties>
</file>